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2F" w:rsidRPr="00602ED7" w:rsidRDefault="00602ED7" w:rsidP="002A7AD8">
      <w:pPr>
        <w:pStyle w:val="Heading1"/>
        <w:spacing w:before="181"/>
        <w:ind w:left="0"/>
        <w:rPr>
          <w:rFonts w:asciiTheme="minorHAnsi" w:hAnsiTheme="minorHAnsi" w:cstheme="minorHAnsi"/>
          <w:sz w:val="20"/>
          <w:szCs w:val="20"/>
        </w:rPr>
      </w:pPr>
      <w:r w:rsidRPr="00602ED7">
        <w:rPr>
          <w:rFonts w:asciiTheme="minorHAnsi" w:hAnsiTheme="minorHAnsi" w:cstheme="minorHAnsi"/>
          <w:color w:val="2E5395"/>
          <w:sz w:val="20"/>
          <w:szCs w:val="20"/>
        </w:rPr>
        <w:t>COMMITTEE MEETING ATTENDANCE: 18 March 2021</w:t>
      </w:r>
      <w:r w:rsidR="00EB2FF0" w:rsidRPr="00602ED7">
        <w:rPr>
          <w:rFonts w:asciiTheme="minorHAnsi" w:hAnsiTheme="minorHAnsi" w:cstheme="minorHAnsi"/>
          <w:color w:val="2E5395"/>
          <w:sz w:val="20"/>
          <w:szCs w:val="20"/>
        </w:rPr>
        <w:t xml:space="preserve"> – 1</w:t>
      </w:r>
      <w:r w:rsidRPr="00602ED7">
        <w:rPr>
          <w:rFonts w:asciiTheme="minorHAnsi" w:hAnsiTheme="minorHAnsi" w:cstheme="minorHAnsi"/>
          <w:color w:val="2E5395"/>
          <w:sz w:val="20"/>
          <w:szCs w:val="20"/>
        </w:rPr>
        <w:t>7</w:t>
      </w:r>
      <w:r w:rsidR="00EB2FF0" w:rsidRPr="00602ED7">
        <w:rPr>
          <w:rFonts w:asciiTheme="minorHAnsi" w:hAnsiTheme="minorHAnsi" w:cstheme="minorHAnsi"/>
          <w:color w:val="2E5395"/>
          <w:sz w:val="20"/>
          <w:szCs w:val="20"/>
        </w:rPr>
        <w:t xml:space="preserve"> February 202</w:t>
      </w:r>
      <w:r w:rsidRPr="00602ED7">
        <w:rPr>
          <w:rFonts w:asciiTheme="minorHAnsi" w:hAnsiTheme="minorHAnsi" w:cstheme="minorHAnsi"/>
          <w:color w:val="2E5395"/>
          <w:sz w:val="20"/>
          <w:szCs w:val="20"/>
        </w:rPr>
        <w:t>2</w:t>
      </w:r>
    </w:p>
    <w:p w:rsidR="00D6782F" w:rsidRPr="00602ED7" w:rsidRDefault="00EB2FF0" w:rsidP="002A7AD8">
      <w:pPr>
        <w:pStyle w:val="BodyText"/>
        <w:spacing w:before="159" w:line="259" w:lineRule="auto"/>
        <w:ind w:left="0" w:right="652"/>
        <w:jc w:val="both"/>
        <w:rPr>
          <w:rFonts w:asciiTheme="minorHAnsi" w:hAnsiTheme="minorHAnsi" w:cstheme="minorHAnsi"/>
          <w:sz w:val="20"/>
          <w:szCs w:val="20"/>
        </w:rPr>
      </w:pPr>
      <w:r w:rsidRPr="00602ED7">
        <w:rPr>
          <w:rFonts w:asciiTheme="minorHAnsi" w:hAnsiTheme="minorHAnsi" w:cstheme="minorHAnsi"/>
          <w:sz w:val="20"/>
          <w:szCs w:val="20"/>
        </w:rPr>
        <w:t>The General Committee held meetings virtually</w:t>
      </w:r>
      <w:r w:rsidR="00CD4D9D">
        <w:rPr>
          <w:rFonts w:asciiTheme="minorHAnsi" w:hAnsiTheme="minorHAnsi" w:cstheme="minorHAnsi"/>
          <w:sz w:val="20"/>
          <w:szCs w:val="20"/>
        </w:rPr>
        <w:t xml:space="preserve"> and face to face</w:t>
      </w:r>
      <w:r w:rsidR="002A7AD8">
        <w:rPr>
          <w:rFonts w:asciiTheme="minorHAnsi" w:hAnsiTheme="minorHAnsi" w:cstheme="minorHAnsi"/>
          <w:sz w:val="20"/>
          <w:szCs w:val="20"/>
        </w:rPr>
        <w:t xml:space="preserve"> on 12 monthly occasions during </w:t>
      </w:r>
      <w:r w:rsidRPr="00602ED7">
        <w:rPr>
          <w:rFonts w:asciiTheme="minorHAnsi" w:hAnsiTheme="minorHAnsi" w:cstheme="minorHAnsi"/>
          <w:sz w:val="20"/>
          <w:szCs w:val="20"/>
        </w:rPr>
        <w:t>the past year</w:t>
      </w:r>
      <w:r w:rsidR="002A7AD8">
        <w:rPr>
          <w:rFonts w:asciiTheme="minorHAnsi" w:hAnsiTheme="minorHAnsi" w:cstheme="minorHAnsi"/>
          <w:sz w:val="20"/>
          <w:szCs w:val="20"/>
        </w:rPr>
        <w:t xml:space="preserve">, compared to 16 </w:t>
      </w:r>
      <w:r w:rsidR="00B65F0C">
        <w:rPr>
          <w:rFonts w:asciiTheme="minorHAnsi" w:hAnsiTheme="minorHAnsi" w:cstheme="minorHAnsi"/>
          <w:sz w:val="20"/>
          <w:szCs w:val="20"/>
        </w:rPr>
        <w:t>the year before</w:t>
      </w:r>
      <w:r w:rsidRPr="00602ED7">
        <w:rPr>
          <w:rFonts w:asciiTheme="minorHAnsi" w:hAnsiTheme="minorHAnsi" w:cstheme="minorHAnsi"/>
          <w:sz w:val="20"/>
          <w:szCs w:val="20"/>
        </w:rPr>
        <w:t xml:space="preserve">. In addition, </w:t>
      </w:r>
      <w:r w:rsidR="00B65F0C">
        <w:rPr>
          <w:rFonts w:asciiTheme="minorHAnsi" w:hAnsiTheme="minorHAnsi" w:cstheme="minorHAnsi"/>
          <w:sz w:val="20"/>
          <w:szCs w:val="20"/>
        </w:rPr>
        <w:t xml:space="preserve">the </w:t>
      </w:r>
      <w:r w:rsidR="002A7AD8">
        <w:rPr>
          <w:rFonts w:asciiTheme="minorHAnsi" w:hAnsiTheme="minorHAnsi" w:cstheme="minorHAnsi"/>
          <w:sz w:val="20"/>
          <w:szCs w:val="20"/>
        </w:rPr>
        <w:t>Operations C</w:t>
      </w:r>
      <w:r w:rsidR="00B65F0C">
        <w:rPr>
          <w:rFonts w:asciiTheme="minorHAnsi" w:hAnsiTheme="minorHAnsi" w:cstheme="minorHAnsi"/>
          <w:sz w:val="20"/>
          <w:szCs w:val="20"/>
        </w:rPr>
        <w:t>ommittee met up on a further 2 o</w:t>
      </w:r>
      <w:r w:rsidR="002A7AD8">
        <w:rPr>
          <w:rFonts w:asciiTheme="minorHAnsi" w:hAnsiTheme="minorHAnsi" w:cstheme="minorHAnsi"/>
          <w:sz w:val="20"/>
          <w:szCs w:val="20"/>
        </w:rPr>
        <w:t>ccasions to review the 5-</w:t>
      </w:r>
      <w:r w:rsidR="00B65F0C">
        <w:rPr>
          <w:rFonts w:asciiTheme="minorHAnsi" w:hAnsiTheme="minorHAnsi" w:cstheme="minorHAnsi"/>
          <w:sz w:val="20"/>
          <w:szCs w:val="20"/>
        </w:rPr>
        <w:t xml:space="preserve">Year Plan and discuss boat purchase and the hiring of vehicles.  Tom Hillier, Rebecca Graham and </w:t>
      </w:r>
      <w:proofErr w:type="gramStart"/>
      <w:r w:rsidR="00B65F0C">
        <w:rPr>
          <w:rFonts w:asciiTheme="minorHAnsi" w:hAnsiTheme="minorHAnsi" w:cstheme="minorHAnsi"/>
          <w:sz w:val="20"/>
          <w:szCs w:val="20"/>
        </w:rPr>
        <w:t>myself</w:t>
      </w:r>
      <w:proofErr w:type="gramEnd"/>
      <w:r w:rsidR="00B65F0C">
        <w:rPr>
          <w:rFonts w:asciiTheme="minorHAnsi" w:hAnsiTheme="minorHAnsi" w:cstheme="minorHAnsi"/>
          <w:sz w:val="20"/>
          <w:szCs w:val="20"/>
        </w:rPr>
        <w:t xml:space="preserve"> attended the N</w:t>
      </w:r>
      <w:r w:rsidR="00350FC2">
        <w:rPr>
          <w:rFonts w:asciiTheme="minorHAnsi" w:hAnsiTheme="minorHAnsi" w:cstheme="minorHAnsi"/>
          <w:sz w:val="20"/>
          <w:szCs w:val="20"/>
        </w:rPr>
        <w:t xml:space="preserve">orthern </w:t>
      </w:r>
      <w:r w:rsidR="00B65F0C">
        <w:rPr>
          <w:rFonts w:asciiTheme="minorHAnsi" w:hAnsiTheme="minorHAnsi" w:cstheme="minorHAnsi"/>
          <w:sz w:val="20"/>
          <w:szCs w:val="20"/>
        </w:rPr>
        <w:t>R</w:t>
      </w:r>
      <w:r w:rsidR="00350FC2">
        <w:rPr>
          <w:rFonts w:asciiTheme="minorHAnsi" w:hAnsiTheme="minorHAnsi" w:cstheme="minorHAnsi"/>
          <w:sz w:val="20"/>
          <w:szCs w:val="20"/>
        </w:rPr>
        <w:t xml:space="preserve">owing </w:t>
      </w:r>
      <w:r w:rsidR="00B65F0C">
        <w:rPr>
          <w:rFonts w:asciiTheme="minorHAnsi" w:hAnsiTheme="minorHAnsi" w:cstheme="minorHAnsi"/>
          <w:sz w:val="20"/>
          <w:szCs w:val="20"/>
        </w:rPr>
        <w:t>C</w:t>
      </w:r>
      <w:r w:rsidR="00350FC2">
        <w:rPr>
          <w:rFonts w:asciiTheme="minorHAnsi" w:hAnsiTheme="minorHAnsi" w:cstheme="minorHAnsi"/>
          <w:sz w:val="20"/>
          <w:szCs w:val="20"/>
        </w:rPr>
        <w:t>ouncil</w:t>
      </w:r>
      <w:r w:rsidR="00B65F0C">
        <w:rPr>
          <w:rFonts w:asciiTheme="minorHAnsi" w:hAnsiTheme="minorHAnsi" w:cstheme="minorHAnsi"/>
          <w:sz w:val="20"/>
          <w:szCs w:val="20"/>
        </w:rPr>
        <w:t xml:space="preserve"> AGM virtually in November. </w:t>
      </w:r>
    </w:p>
    <w:p w:rsidR="00D6782F" w:rsidRPr="00602ED7" w:rsidRDefault="008B7BA7" w:rsidP="002A7AD8">
      <w:pPr>
        <w:pStyle w:val="BodyText"/>
        <w:spacing w:before="16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02ED7">
        <w:rPr>
          <w:rFonts w:asciiTheme="minorHAnsi" w:hAnsiTheme="minorHAnsi" w:cstheme="minorHAnsi"/>
          <w:sz w:val="20"/>
          <w:szCs w:val="20"/>
        </w:rPr>
        <w:t>2021/22</w:t>
      </w:r>
      <w:r w:rsidR="00EB2FF0" w:rsidRPr="00602ED7">
        <w:rPr>
          <w:rFonts w:asciiTheme="minorHAnsi" w:hAnsiTheme="minorHAnsi" w:cstheme="minorHAnsi"/>
          <w:sz w:val="20"/>
          <w:szCs w:val="20"/>
        </w:rPr>
        <w:t xml:space="preserve"> </w:t>
      </w:r>
      <w:r w:rsidR="00350FC2">
        <w:rPr>
          <w:rFonts w:asciiTheme="minorHAnsi" w:hAnsiTheme="minorHAnsi" w:cstheme="minorHAnsi"/>
          <w:sz w:val="20"/>
          <w:szCs w:val="20"/>
        </w:rPr>
        <w:t xml:space="preserve">Committee </w:t>
      </w:r>
      <w:r w:rsidR="00EB2FF0" w:rsidRPr="00602ED7">
        <w:rPr>
          <w:rFonts w:asciiTheme="minorHAnsi" w:hAnsiTheme="minorHAnsi" w:cstheme="minorHAnsi"/>
          <w:sz w:val="20"/>
          <w:szCs w:val="20"/>
        </w:rPr>
        <w:t>attendance was as follows:</w:t>
      </w:r>
    </w:p>
    <w:p w:rsidR="00D6782F" w:rsidRPr="00602ED7" w:rsidRDefault="00D6782F" w:rsidP="002A7AD8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W w:w="9208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8"/>
        <w:gridCol w:w="2273"/>
        <w:gridCol w:w="1416"/>
        <w:gridCol w:w="2691"/>
      </w:tblGrid>
      <w:tr w:rsidR="00D6782F" w:rsidRPr="00602ED7" w:rsidTr="002A7AD8">
        <w:trPr>
          <w:trHeight w:val="536"/>
        </w:trPr>
        <w:tc>
          <w:tcPr>
            <w:tcW w:w="2828" w:type="dxa"/>
          </w:tcPr>
          <w:p w:rsidR="00D6782F" w:rsidRPr="00602ED7" w:rsidRDefault="00EB2FF0">
            <w:pPr>
              <w:pStyle w:val="TableParagraph"/>
              <w:spacing w:before="0" w:line="26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b/>
                <w:color w:val="212121"/>
                <w:sz w:val="20"/>
                <w:szCs w:val="20"/>
              </w:rPr>
              <w:t>Role</w:t>
            </w:r>
          </w:p>
        </w:tc>
        <w:tc>
          <w:tcPr>
            <w:tcW w:w="2273" w:type="dxa"/>
          </w:tcPr>
          <w:p w:rsidR="00D6782F" w:rsidRPr="00602ED7" w:rsidRDefault="00EB2FF0">
            <w:pPr>
              <w:pStyle w:val="TableParagraph"/>
              <w:spacing w:before="0" w:line="26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02ED7">
              <w:rPr>
                <w:rFonts w:asciiTheme="minorHAnsi" w:hAnsiTheme="minorHAnsi" w:cstheme="minorHAnsi"/>
                <w:b/>
                <w:sz w:val="20"/>
                <w:szCs w:val="20"/>
              </w:rPr>
              <w:t>Postholder</w:t>
            </w:r>
            <w:proofErr w:type="spellEnd"/>
          </w:p>
        </w:tc>
        <w:tc>
          <w:tcPr>
            <w:tcW w:w="1416" w:type="dxa"/>
          </w:tcPr>
          <w:p w:rsidR="00D6782F" w:rsidRPr="00602ED7" w:rsidRDefault="00EB2FF0">
            <w:pPr>
              <w:pStyle w:val="TableParagraph"/>
              <w:spacing w:before="0" w:line="267" w:lineRule="exact"/>
              <w:ind w:left="2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b/>
                <w:sz w:val="20"/>
                <w:szCs w:val="20"/>
              </w:rPr>
              <w:t>Meetings</w:t>
            </w:r>
          </w:p>
          <w:p w:rsidR="00D6782F" w:rsidRPr="00602ED7" w:rsidRDefault="00EB2FF0">
            <w:pPr>
              <w:pStyle w:val="TableParagraph"/>
              <w:spacing w:before="0" w:line="249" w:lineRule="exact"/>
              <w:ind w:left="2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b/>
                <w:sz w:val="20"/>
                <w:szCs w:val="20"/>
              </w:rPr>
              <w:t>attended</w:t>
            </w:r>
          </w:p>
        </w:tc>
        <w:tc>
          <w:tcPr>
            <w:tcW w:w="2691" w:type="dxa"/>
          </w:tcPr>
          <w:p w:rsidR="00D6782F" w:rsidRPr="00602ED7" w:rsidRDefault="00EB2FF0">
            <w:pPr>
              <w:pStyle w:val="TableParagraph"/>
              <w:spacing w:before="0" w:line="267" w:lineRule="exact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b/>
                <w:sz w:val="20"/>
                <w:szCs w:val="20"/>
              </w:rPr>
              <w:t>Notes/Predecessor</w:t>
            </w:r>
          </w:p>
        </w:tc>
      </w:tr>
      <w:tr w:rsidR="00D6782F" w:rsidRPr="00602ED7" w:rsidTr="002A7AD8">
        <w:trPr>
          <w:trHeight w:val="398"/>
        </w:trPr>
        <w:tc>
          <w:tcPr>
            <w:tcW w:w="2828" w:type="dxa"/>
          </w:tcPr>
          <w:p w:rsidR="00D6782F" w:rsidRPr="00602ED7" w:rsidRDefault="00EB2FF0">
            <w:pPr>
              <w:pStyle w:val="TableParagraph"/>
              <w:spacing w:before="64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President</w:t>
            </w:r>
          </w:p>
        </w:tc>
        <w:tc>
          <w:tcPr>
            <w:tcW w:w="2273" w:type="dxa"/>
          </w:tcPr>
          <w:p w:rsidR="00D6782F" w:rsidRPr="00602ED7" w:rsidRDefault="00EB2FF0">
            <w:pPr>
              <w:pStyle w:val="TableParagraph"/>
              <w:spacing w:before="64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sz w:val="20"/>
                <w:szCs w:val="20"/>
              </w:rPr>
              <w:t>Neil Dunning</w:t>
            </w:r>
          </w:p>
        </w:tc>
        <w:tc>
          <w:tcPr>
            <w:tcW w:w="1416" w:type="dxa"/>
          </w:tcPr>
          <w:p w:rsidR="00D6782F" w:rsidRPr="00602ED7" w:rsidRDefault="00EB2FF0">
            <w:pPr>
              <w:pStyle w:val="TableParagraph"/>
              <w:spacing w:before="64"/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1" w:type="dxa"/>
          </w:tcPr>
          <w:p w:rsidR="00D6782F" w:rsidRPr="00602ED7" w:rsidRDefault="00EB2FF0">
            <w:pPr>
              <w:pStyle w:val="TableParagraph"/>
              <w:spacing w:before="64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sz w:val="20"/>
                <w:szCs w:val="20"/>
              </w:rPr>
              <w:t>Not required to attend</w:t>
            </w:r>
          </w:p>
        </w:tc>
      </w:tr>
      <w:tr w:rsidR="00D6782F" w:rsidRPr="00602ED7" w:rsidTr="002A7AD8">
        <w:trPr>
          <w:trHeight w:val="395"/>
        </w:trPr>
        <w:tc>
          <w:tcPr>
            <w:tcW w:w="2828" w:type="dxa"/>
          </w:tcPr>
          <w:p w:rsidR="00D6782F" w:rsidRPr="00602ED7" w:rsidRDefault="00EB2F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Chair</w:t>
            </w:r>
          </w:p>
        </w:tc>
        <w:tc>
          <w:tcPr>
            <w:tcW w:w="2273" w:type="dxa"/>
          </w:tcPr>
          <w:p w:rsidR="00D6782F" w:rsidRPr="00602ED7" w:rsidRDefault="00EB2F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sz w:val="20"/>
                <w:szCs w:val="20"/>
              </w:rPr>
              <w:t xml:space="preserve">Bob </w:t>
            </w:r>
            <w:proofErr w:type="spellStart"/>
            <w:r w:rsidRPr="00602ED7">
              <w:rPr>
                <w:rFonts w:asciiTheme="minorHAnsi" w:hAnsiTheme="minorHAnsi" w:cstheme="minorHAnsi"/>
                <w:sz w:val="20"/>
                <w:szCs w:val="20"/>
              </w:rPr>
              <w:t>Holdsworth</w:t>
            </w:r>
            <w:proofErr w:type="spellEnd"/>
          </w:p>
        </w:tc>
        <w:tc>
          <w:tcPr>
            <w:tcW w:w="1416" w:type="dxa"/>
          </w:tcPr>
          <w:p w:rsidR="00D6782F" w:rsidRPr="00602ED7" w:rsidRDefault="00602ED7">
            <w:pPr>
              <w:pStyle w:val="TableParagraph"/>
              <w:ind w:left="421" w:right="4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11/12</w:t>
            </w:r>
          </w:p>
        </w:tc>
        <w:tc>
          <w:tcPr>
            <w:tcW w:w="2691" w:type="dxa"/>
          </w:tcPr>
          <w:p w:rsidR="00D6782F" w:rsidRPr="00602ED7" w:rsidRDefault="00D6782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782F" w:rsidRPr="00602ED7" w:rsidTr="002A7AD8">
        <w:trPr>
          <w:trHeight w:val="397"/>
        </w:trPr>
        <w:tc>
          <w:tcPr>
            <w:tcW w:w="2828" w:type="dxa"/>
          </w:tcPr>
          <w:p w:rsidR="00D6782F" w:rsidRPr="00602ED7" w:rsidRDefault="00EB2F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Captain</w:t>
            </w:r>
          </w:p>
        </w:tc>
        <w:tc>
          <w:tcPr>
            <w:tcW w:w="2273" w:type="dxa"/>
          </w:tcPr>
          <w:p w:rsidR="00D6782F" w:rsidRPr="00602ED7" w:rsidRDefault="00EB2F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Tom Hillier</w:t>
            </w:r>
          </w:p>
        </w:tc>
        <w:tc>
          <w:tcPr>
            <w:tcW w:w="1416" w:type="dxa"/>
          </w:tcPr>
          <w:p w:rsidR="00D6782F" w:rsidRPr="00602ED7" w:rsidRDefault="00602ED7">
            <w:pPr>
              <w:pStyle w:val="TableParagraph"/>
              <w:ind w:left="421" w:right="4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12/12</w:t>
            </w:r>
          </w:p>
        </w:tc>
        <w:tc>
          <w:tcPr>
            <w:tcW w:w="2691" w:type="dxa"/>
          </w:tcPr>
          <w:p w:rsidR="00D6782F" w:rsidRPr="00602ED7" w:rsidRDefault="00D6782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782F" w:rsidRPr="00602ED7" w:rsidTr="002A7AD8">
        <w:trPr>
          <w:trHeight w:val="397"/>
        </w:trPr>
        <w:tc>
          <w:tcPr>
            <w:tcW w:w="2828" w:type="dxa"/>
          </w:tcPr>
          <w:p w:rsidR="00D6782F" w:rsidRPr="00602ED7" w:rsidRDefault="00EB2F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Honorary Treasurer</w:t>
            </w:r>
          </w:p>
        </w:tc>
        <w:tc>
          <w:tcPr>
            <w:tcW w:w="2273" w:type="dxa"/>
          </w:tcPr>
          <w:p w:rsidR="00D6782F" w:rsidRPr="00602ED7" w:rsidRDefault="00EB2F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sz w:val="20"/>
                <w:szCs w:val="20"/>
              </w:rPr>
              <w:t>Louise Summers</w:t>
            </w:r>
          </w:p>
        </w:tc>
        <w:tc>
          <w:tcPr>
            <w:tcW w:w="1416" w:type="dxa"/>
          </w:tcPr>
          <w:p w:rsidR="00D6782F" w:rsidRPr="00602ED7" w:rsidRDefault="00602ED7">
            <w:pPr>
              <w:pStyle w:val="TableParagraph"/>
              <w:ind w:left="421" w:right="4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11/12</w:t>
            </w:r>
          </w:p>
        </w:tc>
        <w:tc>
          <w:tcPr>
            <w:tcW w:w="2691" w:type="dxa"/>
          </w:tcPr>
          <w:p w:rsidR="00D6782F" w:rsidRPr="00602ED7" w:rsidRDefault="00D6782F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782F" w:rsidRPr="00602ED7" w:rsidTr="002A7AD8">
        <w:trPr>
          <w:trHeight w:val="315"/>
        </w:trPr>
        <w:tc>
          <w:tcPr>
            <w:tcW w:w="2828" w:type="dxa"/>
          </w:tcPr>
          <w:p w:rsidR="00D6782F" w:rsidRPr="00602ED7" w:rsidRDefault="00EB2FF0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Honorary Secretary</w:t>
            </w:r>
          </w:p>
        </w:tc>
        <w:tc>
          <w:tcPr>
            <w:tcW w:w="2273" w:type="dxa"/>
          </w:tcPr>
          <w:p w:rsidR="00D6782F" w:rsidRPr="00602ED7" w:rsidRDefault="00EB2FF0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sz w:val="20"/>
                <w:szCs w:val="20"/>
              </w:rPr>
              <w:t>Angela Warburton</w:t>
            </w:r>
          </w:p>
        </w:tc>
        <w:tc>
          <w:tcPr>
            <w:tcW w:w="1416" w:type="dxa"/>
          </w:tcPr>
          <w:p w:rsidR="00D6782F" w:rsidRPr="00602ED7" w:rsidRDefault="00602ED7">
            <w:pPr>
              <w:pStyle w:val="TableParagraph"/>
              <w:spacing w:before="23"/>
              <w:ind w:left="420" w:right="4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8/12</w:t>
            </w:r>
          </w:p>
        </w:tc>
        <w:tc>
          <w:tcPr>
            <w:tcW w:w="2691" w:type="dxa"/>
          </w:tcPr>
          <w:p w:rsidR="00D6782F" w:rsidRPr="00602ED7" w:rsidRDefault="00D6782F">
            <w:pPr>
              <w:pStyle w:val="TableParagraph"/>
              <w:spacing w:before="23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782F" w:rsidRPr="00602ED7" w:rsidTr="002A7AD8">
        <w:trPr>
          <w:trHeight w:val="536"/>
        </w:trPr>
        <w:tc>
          <w:tcPr>
            <w:tcW w:w="2828" w:type="dxa"/>
            <w:vAlign w:val="center"/>
          </w:tcPr>
          <w:p w:rsidR="00D6782F" w:rsidRPr="00602ED7" w:rsidRDefault="00EB2FF0" w:rsidP="00602ED7">
            <w:pPr>
              <w:pStyle w:val="TableParagraph"/>
              <w:spacing w:before="0"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Safety Adviser</w:t>
            </w:r>
          </w:p>
        </w:tc>
        <w:tc>
          <w:tcPr>
            <w:tcW w:w="2273" w:type="dxa"/>
          </w:tcPr>
          <w:p w:rsidR="00D6782F" w:rsidRPr="00602ED7" w:rsidRDefault="00EB2FF0">
            <w:pPr>
              <w:pStyle w:val="TableParagraph"/>
              <w:spacing w:before="133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sz w:val="20"/>
                <w:szCs w:val="20"/>
              </w:rPr>
              <w:t>Steven Leig</w:t>
            </w:r>
            <w:r w:rsidR="00602ED7" w:rsidRPr="00602ED7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1416" w:type="dxa"/>
          </w:tcPr>
          <w:p w:rsidR="00D6782F" w:rsidRPr="00602ED7" w:rsidRDefault="00602ED7">
            <w:pPr>
              <w:pStyle w:val="TableParagraph"/>
              <w:spacing w:before="133"/>
              <w:ind w:left="420" w:right="4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9/12</w:t>
            </w:r>
          </w:p>
        </w:tc>
        <w:tc>
          <w:tcPr>
            <w:tcW w:w="2691" w:type="dxa"/>
          </w:tcPr>
          <w:p w:rsidR="00D6782F" w:rsidRPr="00602ED7" w:rsidRDefault="00D6782F" w:rsidP="00602ED7">
            <w:pPr>
              <w:pStyle w:val="TableParagraph"/>
              <w:spacing w:before="1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782F" w:rsidRPr="00602ED7" w:rsidTr="002A7AD8">
        <w:trPr>
          <w:trHeight w:val="536"/>
        </w:trPr>
        <w:tc>
          <w:tcPr>
            <w:tcW w:w="2828" w:type="dxa"/>
          </w:tcPr>
          <w:p w:rsidR="00D6782F" w:rsidRPr="00602ED7" w:rsidRDefault="00EB2FF0">
            <w:pPr>
              <w:pStyle w:val="TableParagraph"/>
              <w:spacing w:before="133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Equipment Manager</w:t>
            </w:r>
          </w:p>
        </w:tc>
        <w:tc>
          <w:tcPr>
            <w:tcW w:w="2273" w:type="dxa"/>
          </w:tcPr>
          <w:p w:rsidR="00D6782F" w:rsidRPr="00602ED7" w:rsidRDefault="00EB2FF0">
            <w:pPr>
              <w:pStyle w:val="TableParagraph"/>
              <w:spacing w:before="133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sz w:val="20"/>
                <w:szCs w:val="20"/>
              </w:rPr>
              <w:t xml:space="preserve">Lucy </w:t>
            </w:r>
            <w:proofErr w:type="spellStart"/>
            <w:r w:rsidRPr="00602ED7">
              <w:rPr>
                <w:rFonts w:asciiTheme="minorHAnsi" w:hAnsiTheme="minorHAnsi" w:cstheme="minorHAnsi"/>
                <w:sz w:val="20"/>
                <w:szCs w:val="20"/>
              </w:rPr>
              <w:t>Radley</w:t>
            </w:r>
            <w:proofErr w:type="spellEnd"/>
          </w:p>
        </w:tc>
        <w:tc>
          <w:tcPr>
            <w:tcW w:w="1416" w:type="dxa"/>
          </w:tcPr>
          <w:p w:rsidR="00D6782F" w:rsidRPr="00602ED7" w:rsidRDefault="00602ED7">
            <w:pPr>
              <w:pStyle w:val="TableParagraph"/>
              <w:spacing w:before="133"/>
              <w:ind w:left="420" w:right="4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12/12</w:t>
            </w:r>
          </w:p>
        </w:tc>
        <w:tc>
          <w:tcPr>
            <w:tcW w:w="2691" w:type="dxa"/>
          </w:tcPr>
          <w:p w:rsidR="00D6782F" w:rsidRPr="00602ED7" w:rsidRDefault="00D6782F" w:rsidP="00602ED7">
            <w:pPr>
              <w:pStyle w:val="TableParagraph"/>
              <w:spacing w:before="0"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782F" w:rsidRPr="00602ED7" w:rsidTr="002A7AD8">
        <w:trPr>
          <w:trHeight w:val="397"/>
        </w:trPr>
        <w:tc>
          <w:tcPr>
            <w:tcW w:w="2828" w:type="dxa"/>
            <w:vAlign w:val="center"/>
          </w:tcPr>
          <w:p w:rsidR="00D6782F" w:rsidRPr="00602ED7" w:rsidRDefault="00EB2FF0" w:rsidP="00602E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Publicity Officer</w:t>
            </w:r>
          </w:p>
        </w:tc>
        <w:tc>
          <w:tcPr>
            <w:tcW w:w="2273" w:type="dxa"/>
            <w:vAlign w:val="center"/>
          </w:tcPr>
          <w:p w:rsidR="00D6782F" w:rsidRPr="00602ED7" w:rsidRDefault="00EB2FF0" w:rsidP="00602E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sz w:val="20"/>
                <w:szCs w:val="20"/>
              </w:rPr>
              <w:t xml:space="preserve">Lucy </w:t>
            </w:r>
            <w:proofErr w:type="spellStart"/>
            <w:r w:rsidRPr="00602ED7">
              <w:rPr>
                <w:rFonts w:asciiTheme="minorHAnsi" w:hAnsiTheme="minorHAnsi" w:cstheme="minorHAnsi"/>
                <w:sz w:val="20"/>
                <w:szCs w:val="20"/>
              </w:rPr>
              <w:t>Radley</w:t>
            </w:r>
            <w:proofErr w:type="spellEnd"/>
          </w:p>
        </w:tc>
        <w:tc>
          <w:tcPr>
            <w:tcW w:w="1416" w:type="dxa"/>
            <w:vAlign w:val="center"/>
          </w:tcPr>
          <w:p w:rsidR="00D6782F" w:rsidRPr="00602ED7" w:rsidRDefault="00D6782F" w:rsidP="00602ED7">
            <w:pPr>
              <w:pStyle w:val="TableParagraph"/>
              <w:ind w:left="420" w:right="4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1" w:type="dxa"/>
          </w:tcPr>
          <w:p w:rsidR="00D6782F" w:rsidRPr="00602ED7" w:rsidRDefault="00602ED7" w:rsidP="00602E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sz w:val="20"/>
                <w:szCs w:val="20"/>
              </w:rPr>
              <w:t>Lucy relinquished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this position part way through the year</w:t>
            </w:r>
          </w:p>
        </w:tc>
      </w:tr>
      <w:tr w:rsidR="00D6782F" w:rsidRPr="00602ED7" w:rsidTr="002A7AD8">
        <w:trPr>
          <w:trHeight w:val="395"/>
        </w:trPr>
        <w:tc>
          <w:tcPr>
            <w:tcW w:w="2828" w:type="dxa"/>
          </w:tcPr>
          <w:p w:rsidR="00D6782F" w:rsidRPr="00602ED7" w:rsidRDefault="00EB2FF0">
            <w:pPr>
              <w:pStyle w:val="TableParagraph"/>
              <w:spacing w:before="64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Vice Captain</w:t>
            </w:r>
          </w:p>
        </w:tc>
        <w:tc>
          <w:tcPr>
            <w:tcW w:w="2273" w:type="dxa"/>
          </w:tcPr>
          <w:p w:rsidR="00D6782F" w:rsidRPr="00602ED7" w:rsidRDefault="00EB2FF0">
            <w:pPr>
              <w:pStyle w:val="TableParagraph"/>
              <w:spacing w:before="64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sz w:val="20"/>
                <w:szCs w:val="20"/>
              </w:rPr>
              <w:t xml:space="preserve">Lucy </w:t>
            </w:r>
            <w:proofErr w:type="spellStart"/>
            <w:r w:rsidRPr="00602ED7">
              <w:rPr>
                <w:rFonts w:asciiTheme="minorHAnsi" w:hAnsiTheme="minorHAnsi" w:cstheme="minorHAnsi"/>
                <w:sz w:val="20"/>
                <w:szCs w:val="20"/>
              </w:rPr>
              <w:t>Radley</w:t>
            </w:r>
            <w:proofErr w:type="spellEnd"/>
          </w:p>
        </w:tc>
        <w:tc>
          <w:tcPr>
            <w:tcW w:w="1416" w:type="dxa"/>
          </w:tcPr>
          <w:p w:rsidR="00D6782F" w:rsidRPr="00602ED7" w:rsidRDefault="00602ED7">
            <w:pPr>
              <w:pStyle w:val="TableParagraph"/>
              <w:spacing w:before="64"/>
              <w:ind w:left="420" w:right="4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12/12</w:t>
            </w:r>
          </w:p>
        </w:tc>
        <w:tc>
          <w:tcPr>
            <w:tcW w:w="2691" w:type="dxa"/>
          </w:tcPr>
          <w:p w:rsidR="00D6782F" w:rsidRPr="00602ED7" w:rsidRDefault="00D6782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782F" w:rsidRPr="00602ED7" w:rsidTr="002A7AD8">
        <w:trPr>
          <w:trHeight w:val="536"/>
        </w:trPr>
        <w:tc>
          <w:tcPr>
            <w:tcW w:w="2828" w:type="dxa"/>
          </w:tcPr>
          <w:p w:rsidR="00D6782F" w:rsidRPr="00602ED7" w:rsidRDefault="00EB2FF0">
            <w:pPr>
              <w:pStyle w:val="TableParagraph"/>
              <w:spacing w:before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Vice Captain</w:t>
            </w:r>
          </w:p>
        </w:tc>
        <w:tc>
          <w:tcPr>
            <w:tcW w:w="2273" w:type="dxa"/>
          </w:tcPr>
          <w:p w:rsidR="00D6782F" w:rsidRPr="00602ED7" w:rsidRDefault="00EB2FF0">
            <w:pPr>
              <w:pStyle w:val="TableParagraph"/>
              <w:spacing w:before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Greg </w:t>
            </w:r>
            <w:proofErr w:type="spellStart"/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Beswick</w:t>
            </w:r>
            <w:proofErr w:type="spellEnd"/>
          </w:p>
        </w:tc>
        <w:tc>
          <w:tcPr>
            <w:tcW w:w="1416" w:type="dxa"/>
          </w:tcPr>
          <w:p w:rsidR="00D6782F" w:rsidRPr="00602ED7" w:rsidRDefault="004075DD">
            <w:pPr>
              <w:pStyle w:val="TableParagraph"/>
              <w:spacing w:before="135"/>
              <w:ind w:left="420" w:right="4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12/12</w:t>
            </w:r>
          </w:p>
        </w:tc>
        <w:tc>
          <w:tcPr>
            <w:tcW w:w="2691" w:type="dxa"/>
          </w:tcPr>
          <w:p w:rsidR="00D6782F" w:rsidRPr="00602ED7" w:rsidRDefault="00D6782F">
            <w:pPr>
              <w:pStyle w:val="TableParagraph"/>
              <w:spacing w:before="0" w:line="248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782F" w:rsidRPr="00602ED7" w:rsidTr="002A7AD8">
        <w:trPr>
          <w:trHeight w:val="397"/>
        </w:trPr>
        <w:tc>
          <w:tcPr>
            <w:tcW w:w="2828" w:type="dxa"/>
          </w:tcPr>
          <w:p w:rsidR="00D6782F" w:rsidRPr="00602ED7" w:rsidRDefault="004075D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Membership Secretary</w:t>
            </w:r>
          </w:p>
        </w:tc>
        <w:tc>
          <w:tcPr>
            <w:tcW w:w="2273" w:type="dxa"/>
          </w:tcPr>
          <w:p w:rsidR="00D6782F" w:rsidRPr="00602ED7" w:rsidRDefault="00EB2F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sz w:val="20"/>
                <w:szCs w:val="20"/>
              </w:rPr>
              <w:t xml:space="preserve">Fiona </w:t>
            </w:r>
            <w:proofErr w:type="spellStart"/>
            <w:r w:rsidRPr="00602ED7">
              <w:rPr>
                <w:rFonts w:asciiTheme="minorHAnsi" w:hAnsiTheme="minorHAnsi" w:cstheme="minorHAnsi"/>
                <w:sz w:val="20"/>
                <w:szCs w:val="20"/>
              </w:rPr>
              <w:t>Ventress</w:t>
            </w:r>
            <w:proofErr w:type="spellEnd"/>
          </w:p>
        </w:tc>
        <w:tc>
          <w:tcPr>
            <w:tcW w:w="1416" w:type="dxa"/>
          </w:tcPr>
          <w:p w:rsidR="00D6782F" w:rsidRPr="00602ED7" w:rsidRDefault="004075DD">
            <w:pPr>
              <w:pStyle w:val="TableParagraph"/>
              <w:ind w:left="420" w:right="4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12/12</w:t>
            </w:r>
          </w:p>
        </w:tc>
        <w:tc>
          <w:tcPr>
            <w:tcW w:w="2691" w:type="dxa"/>
          </w:tcPr>
          <w:p w:rsidR="00D6782F" w:rsidRPr="00602ED7" w:rsidRDefault="00D6782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782F" w:rsidRPr="00602ED7" w:rsidTr="002A7AD8">
        <w:trPr>
          <w:trHeight w:val="536"/>
        </w:trPr>
        <w:tc>
          <w:tcPr>
            <w:tcW w:w="2828" w:type="dxa"/>
          </w:tcPr>
          <w:p w:rsidR="00D6782F" w:rsidRPr="00602ED7" w:rsidRDefault="00EB2FF0">
            <w:pPr>
              <w:pStyle w:val="TableParagraph"/>
              <w:spacing w:before="133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Assistant Secretary</w:t>
            </w:r>
          </w:p>
        </w:tc>
        <w:tc>
          <w:tcPr>
            <w:tcW w:w="2273" w:type="dxa"/>
          </w:tcPr>
          <w:p w:rsidR="00D6782F" w:rsidRPr="00602ED7" w:rsidRDefault="004075DD">
            <w:pPr>
              <w:pStyle w:val="TableParagraph"/>
              <w:spacing w:before="13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Rebecca Graham</w:t>
            </w:r>
          </w:p>
        </w:tc>
        <w:tc>
          <w:tcPr>
            <w:tcW w:w="1416" w:type="dxa"/>
          </w:tcPr>
          <w:p w:rsidR="00D6782F" w:rsidRPr="00602ED7" w:rsidRDefault="004075DD">
            <w:pPr>
              <w:pStyle w:val="TableParagraph"/>
              <w:spacing w:before="133"/>
              <w:ind w:left="420" w:right="4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11/11</w:t>
            </w:r>
          </w:p>
        </w:tc>
        <w:tc>
          <w:tcPr>
            <w:tcW w:w="2691" w:type="dxa"/>
          </w:tcPr>
          <w:p w:rsidR="00D6782F" w:rsidRPr="00602ED7" w:rsidRDefault="00D6782F">
            <w:pPr>
              <w:pStyle w:val="TableParagraph"/>
              <w:spacing w:before="0"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782F" w:rsidRPr="00602ED7" w:rsidTr="002A7AD8">
        <w:trPr>
          <w:trHeight w:val="397"/>
        </w:trPr>
        <w:tc>
          <w:tcPr>
            <w:tcW w:w="2828" w:type="dxa"/>
          </w:tcPr>
          <w:p w:rsidR="00D6782F" w:rsidRPr="00602ED7" w:rsidRDefault="00EB2F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TUBC representative</w:t>
            </w:r>
          </w:p>
        </w:tc>
        <w:tc>
          <w:tcPr>
            <w:tcW w:w="2273" w:type="dxa"/>
          </w:tcPr>
          <w:p w:rsidR="00D6782F" w:rsidRPr="00602ED7" w:rsidRDefault="00EB2F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sz w:val="20"/>
                <w:szCs w:val="20"/>
              </w:rPr>
              <w:t xml:space="preserve">Liam </w:t>
            </w:r>
            <w:proofErr w:type="spellStart"/>
            <w:r w:rsidRPr="00602ED7">
              <w:rPr>
                <w:rFonts w:asciiTheme="minorHAnsi" w:hAnsiTheme="minorHAnsi" w:cstheme="minorHAnsi"/>
                <w:sz w:val="20"/>
                <w:szCs w:val="20"/>
              </w:rPr>
              <w:t>Reekie</w:t>
            </w:r>
            <w:proofErr w:type="spellEnd"/>
          </w:p>
        </w:tc>
        <w:tc>
          <w:tcPr>
            <w:tcW w:w="1416" w:type="dxa"/>
          </w:tcPr>
          <w:p w:rsidR="00D6782F" w:rsidRPr="00602ED7" w:rsidRDefault="004075DD">
            <w:pPr>
              <w:pStyle w:val="TableParagraph"/>
              <w:ind w:left="421" w:right="4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3/5</w:t>
            </w:r>
          </w:p>
        </w:tc>
        <w:tc>
          <w:tcPr>
            <w:tcW w:w="2691" w:type="dxa"/>
          </w:tcPr>
          <w:p w:rsidR="00D6782F" w:rsidRPr="00602ED7" w:rsidRDefault="00B65F0C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This role has not been filled upon Liam’s end of term</w:t>
            </w:r>
          </w:p>
        </w:tc>
      </w:tr>
      <w:tr w:rsidR="00D6782F" w:rsidRPr="00602ED7" w:rsidTr="002A7AD8">
        <w:trPr>
          <w:trHeight w:val="397"/>
        </w:trPr>
        <w:tc>
          <w:tcPr>
            <w:tcW w:w="2828" w:type="dxa"/>
          </w:tcPr>
          <w:p w:rsidR="00D6782F" w:rsidRPr="00602ED7" w:rsidRDefault="00EB2F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Ordinary Member</w:t>
            </w:r>
          </w:p>
        </w:tc>
        <w:tc>
          <w:tcPr>
            <w:tcW w:w="2273" w:type="dxa"/>
          </w:tcPr>
          <w:p w:rsidR="00D6782F" w:rsidRPr="00602ED7" w:rsidRDefault="00EB2F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sz w:val="20"/>
                <w:szCs w:val="20"/>
              </w:rPr>
              <w:t xml:space="preserve">Richard </w:t>
            </w:r>
            <w:proofErr w:type="spellStart"/>
            <w:r w:rsidRPr="00602ED7">
              <w:rPr>
                <w:rFonts w:asciiTheme="minorHAnsi" w:hAnsiTheme="minorHAnsi" w:cstheme="minorHAnsi"/>
                <w:sz w:val="20"/>
                <w:szCs w:val="20"/>
              </w:rPr>
              <w:t>Olver</w:t>
            </w:r>
            <w:proofErr w:type="spellEnd"/>
          </w:p>
        </w:tc>
        <w:tc>
          <w:tcPr>
            <w:tcW w:w="1416" w:type="dxa"/>
          </w:tcPr>
          <w:p w:rsidR="00D6782F" w:rsidRPr="00602ED7" w:rsidRDefault="004075DD">
            <w:pPr>
              <w:pStyle w:val="TableParagraph"/>
              <w:ind w:left="421" w:right="4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9/12</w:t>
            </w:r>
          </w:p>
        </w:tc>
        <w:tc>
          <w:tcPr>
            <w:tcW w:w="2691" w:type="dxa"/>
          </w:tcPr>
          <w:p w:rsidR="00D6782F" w:rsidRPr="00602ED7" w:rsidRDefault="00D6782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782F" w:rsidRPr="00602ED7" w:rsidTr="002A7AD8">
        <w:trPr>
          <w:trHeight w:val="397"/>
        </w:trPr>
        <w:tc>
          <w:tcPr>
            <w:tcW w:w="2828" w:type="dxa"/>
            <w:tcBorders>
              <w:bottom w:val="single" w:sz="4" w:space="0" w:color="000000"/>
            </w:tcBorders>
          </w:tcPr>
          <w:p w:rsidR="00D6782F" w:rsidRPr="00602ED7" w:rsidRDefault="00EB2F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Ordinary Member</w:t>
            </w:r>
          </w:p>
        </w:tc>
        <w:tc>
          <w:tcPr>
            <w:tcW w:w="2273" w:type="dxa"/>
            <w:tcBorders>
              <w:bottom w:val="single" w:sz="4" w:space="0" w:color="000000"/>
            </w:tcBorders>
          </w:tcPr>
          <w:p w:rsidR="00D6782F" w:rsidRPr="00602ED7" w:rsidRDefault="00EB2F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sz w:val="20"/>
                <w:szCs w:val="20"/>
              </w:rPr>
              <w:t>Fiona Mortimer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D6782F" w:rsidRPr="00602ED7" w:rsidRDefault="004075DD">
            <w:pPr>
              <w:pStyle w:val="TableParagraph"/>
              <w:ind w:left="420" w:right="4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9/12</w:t>
            </w:r>
          </w:p>
        </w:tc>
        <w:tc>
          <w:tcPr>
            <w:tcW w:w="2691" w:type="dxa"/>
            <w:tcBorders>
              <w:bottom w:val="single" w:sz="4" w:space="0" w:color="000000"/>
            </w:tcBorders>
          </w:tcPr>
          <w:p w:rsidR="00D6782F" w:rsidRPr="00602ED7" w:rsidRDefault="00D6782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782F" w:rsidRPr="00602ED7" w:rsidTr="002A7AD8">
        <w:trPr>
          <w:trHeight w:val="53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2F" w:rsidRPr="00602ED7" w:rsidRDefault="00EB2FF0">
            <w:pPr>
              <w:pStyle w:val="TableParagraph"/>
              <w:spacing w:before="0" w:line="268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Co-opted: </w:t>
            </w:r>
            <w:proofErr w:type="spellStart"/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Competitition</w:t>
            </w:r>
            <w:proofErr w:type="spellEnd"/>
            <w:r w:rsidR="00BE6AB6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/Events</w:t>
            </w:r>
          </w:p>
          <w:p w:rsidR="00D6782F" w:rsidRPr="00602ED7" w:rsidRDefault="00EB2FF0">
            <w:pPr>
              <w:pStyle w:val="TableParagraph"/>
              <w:spacing w:before="1"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Coordinator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2F" w:rsidRPr="00602ED7" w:rsidRDefault="00EB2FF0">
            <w:pPr>
              <w:pStyle w:val="TableParagraph"/>
              <w:spacing w:before="133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602ED7">
              <w:rPr>
                <w:rFonts w:asciiTheme="minorHAnsi" w:hAnsiTheme="minorHAnsi" w:cstheme="minorHAnsi"/>
                <w:sz w:val="20"/>
                <w:szCs w:val="20"/>
              </w:rPr>
              <w:t>Steve Heath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2F" w:rsidRPr="00602ED7" w:rsidRDefault="004075DD">
            <w:pPr>
              <w:pStyle w:val="TableParagraph"/>
              <w:spacing w:before="133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2F" w:rsidRPr="00602ED7" w:rsidRDefault="00D6782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6782F" w:rsidRPr="00602ED7" w:rsidRDefault="00D6782F" w:rsidP="002A7AD8">
      <w:pPr>
        <w:pStyle w:val="BodyText"/>
        <w:spacing w:before="2"/>
        <w:ind w:left="0"/>
        <w:rPr>
          <w:rFonts w:asciiTheme="minorHAnsi" w:hAnsiTheme="minorHAnsi" w:cstheme="minorHAnsi"/>
          <w:sz w:val="20"/>
          <w:szCs w:val="20"/>
        </w:rPr>
      </w:pPr>
    </w:p>
    <w:p w:rsidR="00CD4D9D" w:rsidRPr="00CD4D9D" w:rsidRDefault="00CD4D9D" w:rsidP="002A7AD8">
      <w:pPr>
        <w:pStyle w:val="NoSpacing"/>
        <w:ind w:left="-720" w:firstLine="720"/>
        <w:rPr>
          <w:rFonts w:cstheme="minorHAnsi"/>
          <w:sz w:val="20"/>
          <w:szCs w:val="20"/>
        </w:rPr>
      </w:pPr>
      <w:r w:rsidRPr="00CD4D9D">
        <w:rPr>
          <w:sz w:val="20"/>
          <w:szCs w:val="20"/>
        </w:rPr>
        <w:t>Throughout the year</w:t>
      </w:r>
      <w:r w:rsidR="002A7AD8">
        <w:rPr>
          <w:sz w:val="20"/>
          <w:szCs w:val="20"/>
        </w:rPr>
        <w:t>,</w:t>
      </w:r>
      <w:r w:rsidRPr="00CD4D9D">
        <w:rPr>
          <w:sz w:val="20"/>
          <w:szCs w:val="20"/>
        </w:rPr>
        <w:t xml:space="preserve"> the </w:t>
      </w:r>
      <w:r>
        <w:rPr>
          <w:sz w:val="20"/>
          <w:szCs w:val="20"/>
        </w:rPr>
        <w:t>Committee a</w:t>
      </w:r>
      <w:r w:rsidRPr="00CD4D9D">
        <w:rPr>
          <w:sz w:val="20"/>
          <w:szCs w:val="20"/>
        </w:rPr>
        <w:t>greed to:</w:t>
      </w:r>
      <w:r w:rsidR="00E979AB" w:rsidRPr="00CD4D9D">
        <w:rPr>
          <w:rFonts w:cstheme="minorHAnsi"/>
          <w:sz w:val="20"/>
          <w:szCs w:val="20"/>
        </w:rPr>
        <w:tab/>
      </w:r>
    </w:p>
    <w:p w:rsidR="00CD4D9D" w:rsidRDefault="00CD4D9D" w:rsidP="002A7AD8">
      <w:pPr>
        <w:pStyle w:val="NoSpacing"/>
        <w:numPr>
          <w:ilvl w:val="0"/>
          <w:numId w:val="2"/>
        </w:numPr>
        <w:ind w:left="720"/>
        <w:rPr>
          <w:rFonts w:cstheme="minorHAnsi"/>
          <w:sz w:val="20"/>
          <w:szCs w:val="20"/>
        </w:rPr>
      </w:pPr>
      <w:r w:rsidRPr="00E979AB">
        <w:rPr>
          <w:rFonts w:cstheme="minorHAnsi"/>
          <w:sz w:val="20"/>
          <w:szCs w:val="20"/>
        </w:rPr>
        <w:t xml:space="preserve">First Aid </w:t>
      </w:r>
      <w:r w:rsidR="002A7AD8">
        <w:rPr>
          <w:rFonts w:cstheme="minorHAnsi"/>
          <w:sz w:val="20"/>
          <w:szCs w:val="20"/>
        </w:rPr>
        <w:t>c</w:t>
      </w:r>
      <w:r w:rsidRPr="00E979AB">
        <w:rPr>
          <w:rFonts w:cstheme="minorHAnsi"/>
          <w:sz w:val="20"/>
          <w:szCs w:val="20"/>
        </w:rPr>
        <w:t xml:space="preserve">ourses being provided free of charge – March </w:t>
      </w:r>
    </w:p>
    <w:p w:rsidR="00E979AB" w:rsidRPr="00E979AB" w:rsidRDefault="00E979AB" w:rsidP="002A7AD8">
      <w:pPr>
        <w:pStyle w:val="NoSpacing"/>
        <w:numPr>
          <w:ilvl w:val="0"/>
          <w:numId w:val="2"/>
        </w:numPr>
        <w:ind w:left="720"/>
        <w:rPr>
          <w:rFonts w:cstheme="minorHAnsi"/>
          <w:sz w:val="20"/>
          <w:szCs w:val="20"/>
        </w:rPr>
      </w:pPr>
      <w:r w:rsidRPr="00E979AB">
        <w:rPr>
          <w:rFonts w:cstheme="minorHAnsi"/>
          <w:sz w:val="20"/>
          <w:szCs w:val="20"/>
        </w:rPr>
        <w:t xml:space="preserve">All entry fees </w:t>
      </w:r>
      <w:r w:rsidRPr="00E979AB">
        <w:rPr>
          <w:rFonts w:cstheme="minorHAnsi"/>
          <w:i/>
          <w:sz w:val="20"/>
          <w:szCs w:val="20"/>
        </w:rPr>
        <w:t>(for all groups)</w:t>
      </w:r>
      <w:r w:rsidRPr="00E979AB">
        <w:rPr>
          <w:rFonts w:cstheme="minorHAnsi"/>
          <w:sz w:val="20"/>
          <w:szCs w:val="20"/>
        </w:rPr>
        <w:t xml:space="preserve">, including </w:t>
      </w:r>
      <w:r w:rsidR="002A7AD8" w:rsidRPr="00E979AB">
        <w:rPr>
          <w:rFonts w:cstheme="minorHAnsi"/>
          <w:sz w:val="20"/>
          <w:szCs w:val="20"/>
        </w:rPr>
        <w:t>associat</w:t>
      </w:r>
      <w:r w:rsidR="002A7AD8">
        <w:rPr>
          <w:rFonts w:cstheme="minorHAnsi"/>
          <w:sz w:val="20"/>
          <w:szCs w:val="20"/>
        </w:rPr>
        <w:t>ed</w:t>
      </w:r>
      <w:r w:rsidR="002A7AD8" w:rsidRPr="00E979AB">
        <w:rPr>
          <w:rFonts w:cstheme="minorHAnsi"/>
          <w:sz w:val="20"/>
          <w:szCs w:val="20"/>
        </w:rPr>
        <w:t xml:space="preserve"> </w:t>
      </w:r>
      <w:r w:rsidRPr="00E979AB">
        <w:rPr>
          <w:rFonts w:cstheme="minorHAnsi"/>
          <w:sz w:val="20"/>
          <w:szCs w:val="20"/>
        </w:rPr>
        <w:t xml:space="preserve">trailer </w:t>
      </w:r>
      <w:r w:rsidR="002A7AD8">
        <w:rPr>
          <w:rFonts w:cstheme="minorHAnsi"/>
          <w:sz w:val="20"/>
          <w:szCs w:val="20"/>
        </w:rPr>
        <w:t xml:space="preserve">costs </w:t>
      </w:r>
      <w:r w:rsidR="00CD4D9D">
        <w:rPr>
          <w:rFonts w:cstheme="minorHAnsi"/>
          <w:sz w:val="20"/>
          <w:szCs w:val="20"/>
        </w:rPr>
        <w:t xml:space="preserve">to major events </w:t>
      </w:r>
      <w:r w:rsidRPr="00E979AB">
        <w:rPr>
          <w:rFonts w:cstheme="minorHAnsi"/>
          <w:sz w:val="20"/>
          <w:szCs w:val="20"/>
        </w:rPr>
        <w:t>be paid by the committee – April</w:t>
      </w:r>
    </w:p>
    <w:p w:rsidR="00E979AB" w:rsidRPr="00E979AB" w:rsidRDefault="00CD4D9D" w:rsidP="002A7AD8">
      <w:pPr>
        <w:pStyle w:val="NoSpacing"/>
        <w:numPr>
          <w:ilvl w:val="0"/>
          <w:numId w:val="2"/>
        </w:num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E979AB" w:rsidRPr="00E979AB">
        <w:rPr>
          <w:rFonts w:cstheme="minorHAnsi"/>
          <w:sz w:val="20"/>
          <w:szCs w:val="20"/>
        </w:rPr>
        <w:t>he purchase of 12 lifejackets – April</w:t>
      </w:r>
    </w:p>
    <w:p w:rsidR="00E979AB" w:rsidRPr="00E979AB" w:rsidRDefault="00E979AB" w:rsidP="002A7AD8">
      <w:pPr>
        <w:pStyle w:val="NoSpacing"/>
        <w:numPr>
          <w:ilvl w:val="0"/>
          <w:numId w:val="2"/>
        </w:numPr>
        <w:ind w:left="720"/>
        <w:rPr>
          <w:rFonts w:cstheme="minorHAnsi"/>
          <w:sz w:val="20"/>
          <w:szCs w:val="20"/>
        </w:rPr>
      </w:pPr>
      <w:r w:rsidRPr="00E979AB">
        <w:rPr>
          <w:rFonts w:cstheme="minorHAnsi"/>
          <w:sz w:val="20"/>
          <w:szCs w:val="20"/>
        </w:rPr>
        <w:t>Change the definition of student membership in the Club Rules – May</w:t>
      </w:r>
    </w:p>
    <w:p w:rsidR="00E979AB" w:rsidRPr="00E979AB" w:rsidRDefault="00E979AB" w:rsidP="002A7AD8">
      <w:pPr>
        <w:pStyle w:val="NoSpacing"/>
        <w:numPr>
          <w:ilvl w:val="0"/>
          <w:numId w:val="2"/>
        </w:numPr>
        <w:ind w:left="720"/>
        <w:rPr>
          <w:rFonts w:cstheme="minorHAnsi"/>
          <w:sz w:val="20"/>
          <w:szCs w:val="20"/>
        </w:rPr>
      </w:pPr>
      <w:r w:rsidRPr="00E979AB">
        <w:rPr>
          <w:rFonts w:cstheme="minorHAnsi"/>
          <w:sz w:val="20"/>
          <w:szCs w:val="20"/>
        </w:rPr>
        <w:t>Source the accommodation for a Junior Coach</w:t>
      </w:r>
      <w:r w:rsidR="00CD4D9D">
        <w:rPr>
          <w:rFonts w:cstheme="minorHAnsi"/>
          <w:sz w:val="20"/>
          <w:szCs w:val="20"/>
        </w:rPr>
        <w:t xml:space="preserve"> at Junior events</w:t>
      </w:r>
      <w:r w:rsidRPr="00E979AB">
        <w:rPr>
          <w:rFonts w:cstheme="minorHAnsi"/>
          <w:sz w:val="20"/>
          <w:szCs w:val="20"/>
        </w:rPr>
        <w:t>; giving the option for the coach to pay the extra for upgrade – June</w:t>
      </w:r>
    </w:p>
    <w:p w:rsidR="00E979AB" w:rsidRPr="00E979AB" w:rsidRDefault="00E979AB" w:rsidP="002A7AD8">
      <w:pPr>
        <w:pStyle w:val="NoSpacing"/>
        <w:numPr>
          <w:ilvl w:val="0"/>
          <w:numId w:val="2"/>
        </w:numPr>
        <w:ind w:left="720"/>
        <w:rPr>
          <w:rFonts w:cstheme="minorHAnsi"/>
          <w:sz w:val="20"/>
          <w:szCs w:val="20"/>
        </w:rPr>
      </w:pPr>
      <w:r w:rsidRPr="00E979AB">
        <w:rPr>
          <w:rFonts w:cstheme="minorHAnsi"/>
          <w:sz w:val="20"/>
          <w:szCs w:val="20"/>
        </w:rPr>
        <w:t>Promote the purchase of kit from Rival Kit - July</w:t>
      </w:r>
      <w:r w:rsidRPr="00E979AB">
        <w:rPr>
          <w:rFonts w:cstheme="minorHAnsi"/>
          <w:sz w:val="20"/>
          <w:szCs w:val="20"/>
        </w:rPr>
        <w:tab/>
      </w:r>
    </w:p>
    <w:p w:rsidR="00E979AB" w:rsidRPr="00E979AB" w:rsidRDefault="00E979AB" w:rsidP="002A7AD8">
      <w:pPr>
        <w:pStyle w:val="NoSpacing"/>
        <w:numPr>
          <w:ilvl w:val="0"/>
          <w:numId w:val="2"/>
        </w:numPr>
        <w:ind w:left="720"/>
        <w:rPr>
          <w:rFonts w:cstheme="minorHAnsi"/>
          <w:sz w:val="20"/>
          <w:szCs w:val="20"/>
        </w:rPr>
      </w:pPr>
      <w:r w:rsidRPr="00E979AB">
        <w:rPr>
          <w:rFonts w:cstheme="minorHAnsi"/>
          <w:sz w:val="20"/>
          <w:szCs w:val="20"/>
        </w:rPr>
        <w:t>Match fund NRC for 2 members on the Club Coach Level 2 course</w:t>
      </w:r>
    </w:p>
    <w:p w:rsidR="00E979AB" w:rsidRPr="00E979AB" w:rsidRDefault="00E979AB" w:rsidP="002A7AD8">
      <w:pPr>
        <w:pStyle w:val="NoSpacing"/>
        <w:numPr>
          <w:ilvl w:val="0"/>
          <w:numId w:val="2"/>
        </w:numPr>
        <w:ind w:left="720"/>
        <w:rPr>
          <w:rFonts w:cstheme="minorHAnsi"/>
          <w:sz w:val="20"/>
          <w:szCs w:val="20"/>
        </w:rPr>
      </w:pPr>
      <w:r w:rsidRPr="00E979AB">
        <w:rPr>
          <w:rFonts w:cstheme="minorHAnsi"/>
          <w:sz w:val="20"/>
          <w:szCs w:val="20"/>
        </w:rPr>
        <w:t>The role of Publicity Officer being given the option to attend committee meetings, wi</w:t>
      </w:r>
      <w:r w:rsidR="00CD4D9D">
        <w:rPr>
          <w:rFonts w:cstheme="minorHAnsi"/>
          <w:sz w:val="20"/>
          <w:szCs w:val="20"/>
        </w:rPr>
        <w:t>th no voting rights, akin to that</w:t>
      </w:r>
      <w:r w:rsidRPr="00E979AB">
        <w:rPr>
          <w:rFonts w:cstheme="minorHAnsi"/>
          <w:sz w:val="20"/>
          <w:szCs w:val="20"/>
        </w:rPr>
        <w:t xml:space="preserve"> of Events Co-ordinator</w:t>
      </w:r>
    </w:p>
    <w:p w:rsidR="00E979AB" w:rsidRPr="00E979AB" w:rsidRDefault="000F3E81" w:rsidP="002A7AD8">
      <w:pPr>
        <w:pStyle w:val="NoSpacing"/>
        <w:numPr>
          <w:ilvl w:val="0"/>
          <w:numId w:val="2"/>
        </w:num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c</w:t>
      </w:r>
      <w:r w:rsidR="00E979AB" w:rsidRPr="00E979AB">
        <w:rPr>
          <w:rFonts w:cstheme="minorHAnsi"/>
          <w:sz w:val="20"/>
          <w:szCs w:val="20"/>
        </w:rPr>
        <w:t>hange the definition of rehabilitation in the Club Rules to include injury and temporary medical conditions – November</w:t>
      </w:r>
    </w:p>
    <w:p w:rsidR="00E979AB" w:rsidRDefault="00E979AB" w:rsidP="002A7AD8">
      <w:pPr>
        <w:pStyle w:val="NoSpacing"/>
        <w:ind w:firstLine="720"/>
        <w:rPr>
          <w:sz w:val="20"/>
          <w:szCs w:val="20"/>
        </w:rPr>
      </w:pPr>
    </w:p>
    <w:p w:rsidR="00E979AB" w:rsidRDefault="00E979AB" w:rsidP="002A7AD8">
      <w:pPr>
        <w:pStyle w:val="NoSpacing"/>
        <w:ind w:firstLine="720"/>
        <w:rPr>
          <w:sz w:val="20"/>
          <w:szCs w:val="20"/>
        </w:rPr>
      </w:pPr>
    </w:p>
    <w:p w:rsidR="00E979AB" w:rsidRDefault="00E979AB" w:rsidP="002A7AD8">
      <w:pPr>
        <w:pStyle w:val="NoSpacing"/>
        <w:ind w:firstLine="720"/>
        <w:rPr>
          <w:sz w:val="20"/>
          <w:szCs w:val="20"/>
        </w:rPr>
      </w:pPr>
    </w:p>
    <w:p w:rsidR="00E979AB" w:rsidRDefault="00CD4D9D" w:rsidP="002A7A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The beginning of the year was full of good intentions and we hoped to celebrate our return to the water with a BBQ</w:t>
      </w:r>
      <w:r w:rsidR="002A7AD8">
        <w:rPr>
          <w:sz w:val="20"/>
          <w:szCs w:val="20"/>
        </w:rPr>
        <w:t>,</w:t>
      </w:r>
      <w:r>
        <w:rPr>
          <w:sz w:val="20"/>
          <w:szCs w:val="20"/>
        </w:rPr>
        <w:t xml:space="preserve"> which did not transpire.  Things were delayed as we appropriately took on board Gover</w:t>
      </w:r>
      <w:r w:rsidR="006133AA">
        <w:rPr>
          <w:sz w:val="20"/>
          <w:szCs w:val="20"/>
        </w:rPr>
        <w:t xml:space="preserve">nment and British Rowing </w:t>
      </w:r>
      <w:r w:rsidR="00A36EE7">
        <w:rPr>
          <w:sz w:val="20"/>
          <w:szCs w:val="20"/>
        </w:rPr>
        <w:t xml:space="preserve">Covid-19 </w:t>
      </w:r>
      <w:r w:rsidR="002A7AD8">
        <w:rPr>
          <w:sz w:val="20"/>
          <w:szCs w:val="20"/>
        </w:rPr>
        <w:t>a</w:t>
      </w:r>
      <w:r w:rsidR="006133AA">
        <w:rPr>
          <w:sz w:val="20"/>
          <w:szCs w:val="20"/>
        </w:rPr>
        <w:t xml:space="preserve">dvice.  Not surprisingly, as restrictions started to lift, the number of competitions attended and boat usage has also increased.  </w:t>
      </w:r>
    </w:p>
    <w:p w:rsidR="009B10ED" w:rsidRDefault="009B10ED" w:rsidP="002A7AD8">
      <w:pPr>
        <w:pStyle w:val="NoSpacing"/>
        <w:rPr>
          <w:sz w:val="20"/>
          <w:szCs w:val="20"/>
        </w:rPr>
      </w:pPr>
    </w:p>
    <w:p w:rsidR="009B10ED" w:rsidRDefault="009B10ED" w:rsidP="002A7AD8">
      <w:pPr>
        <w:pStyle w:val="NoSpacing"/>
        <w:ind w:left="-720"/>
        <w:rPr>
          <w:sz w:val="20"/>
          <w:szCs w:val="20"/>
        </w:rPr>
      </w:pPr>
      <w:r>
        <w:rPr>
          <w:sz w:val="20"/>
          <w:szCs w:val="20"/>
        </w:rPr>
        <w:tab/>
        <w:t>Our Learn</w:t>
      </w:r>
      <w:r w:rsidR="002A7AD8">
        <w:rPr>
          <w:sz w:val="20"/>
          <w:szCs w:val="20"/>
        </w:rPr>
        <w:t>-</w:t>
      </w:r>
      <w:r>
        <w:rPr>
          <w:sz w:val="20"/>
          <w:szCs w:val="20"/>
        </w:rPr>
        <w:t>to</w:t>
      </w:r>
      <w:r w:rsidR="002A7AD8">
        <w:rPr>
          <w:sz w:val="20"/>
          <w:szCs w:val="20"/>
        </w:rPr>
        <w:t>-</w:t>
      </w:r>
      <w:r>
        <w:rPr>
          <w:sz w:val="20"/>
          <w:szCs w:val="20"/>
        </w:rPr>
        <w:t xml:space="preserve">Row programmes were </w:t>
      </w:r>
      <w:r w:rsidR="00A36EE7">
        <w:rPr>
          <w:sz w:val="20"/>
          <w:szCs w:val="20"/>
        </w:rPr>
        <w:t xml:space="preserve">organised successfully by </w:t>
      </w:r>
      <w:r>
        <w:rPr>
          <w:sz w:val="20"/>
          <w:szCs w:val="20"/>
        </w:rPr>
        <w:t>Dick Wilkinson and Kate O’Sullivan</w:t>
      </w:r>
      <w:r w:rsidR="00A36EE7">
        <w:rPr>
          <w:sz w:val="20"/>
          <w:szCs w:val="20"/>
        </w:rPr>
        <w:t xml:space="preserve">. </w:t>
      </w:r>
      <w:r w:rsidR="00A36EE7">
        <w:rPr>
          <w:sz w:val="20"/>
          <w:szCs w:val="20"/>
        </w:rPr>
        <w:tab/>
      </w:r>
      <w:r w:rsidR="00A36EE7">
        <w:rPr>
          <w:sz w:val="20"/>
          <w:szCs w:val="20"/>
        </w:rPr>
        <w:tab/>
        <w:t>The committee appreciate all the effort and time committed by all involved.</w:t>
      </w:r>
    </w:p>
    <w:p w:rsidR="00CD4D9D" w:rsidRDefault="009B10ED" w:rsidP="002A7AD8">
      <w:pPr>
        <w:pStyle w:val="NoSpacing"/>
        <w:tabs>
          <w:tab w:val="left" w:pos="3569"/>
        </w:tabs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492A3C" w:rsidRPr="00C2003E" w:rsidRDefault="00C2003E" w:rsidP="002A7AD8">
      <w:pPr>
        <w:pStyle w:val="NoSpacing"/>
        <w:rPr>
          <w:rFonts w:cstheme="minorHAnsi"/>
          <w:b/>
          <w:color w:val="365F91" w:themeColor="accent1" w:themeShade="BF"/>
          <w:sz w:val="20"/>
          <w:szCs w:val="20"/>
        </w:rPr>
      </w:pPr>
      <w:r w:rsidRPr="00C2003E">
        <w:rPr>
          <w:rFonts w:cstheme="minorHAnsi"/>
          <w:b/>
          <w:color w:val="365F91" w:themeColor="accent1" w:themeShade="BF"/>
          <w:sz w:val="20"/>
          <w:szCs w:val="20"/>
        </w:rPr>
        <w:t>THANKS</w:t>
      </w:r>
    </w:p>
    <w:p w:rsidR="0016640B" w:rsidRDefault="0016640B" w:rsidP="002A7AD8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There are so many people to thank, so apologies if </w:t>
      </w:r>
      <w:r w:rsidR="002A7AD8">
        <w:rPr>
          <w:rFonts w:cstheme="minorHAnsi"/>
          <w:sz w:val="20"/>
          <w:szCs w:val="20"/>
        </w:rPr>
        <w:t xml:space="preserve">you’re </w:t>
      </w:r>
      <w:r>
        <w:rPr>
          <w:rFonts w:cstheme="minorHAnsi"/>
          <w:sz w:val="20"/>
          <w:szCs w:val="20"/>
        </w:rPr>
        <w:t>not named personally.</w:t>
      </w:r>
      <w:r w:rsidR="002A7AD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Behind a lot of these people, there are </w:t>
      </w:r>
      <w:r w:rsidR="002A7AD8">
        <w:rPr>
          <w:rFonts w:cstheme="minorHAnsi"/>
          <w:sz w:val="20"/>
          <w:szCs w:val="20"/>
        </w:rPr>
        <w:t>even</w:t>
      </w:r>
      <w:r>
        <w:rPr>
          <w:rFonts w:cstheme="minorHAnsi"/>
          <w:sz w:val="20"/>
          <w:szCs w:val="20"/>
        </w:rPr>
        <w:t xml:space="preserve"> more volunteers.  </w:t>
      </w:r>
    </w:p>
    <w:p w:rsidR="0016640B" w:rsidRDefault="0016640B" w:rsidP="002A7AD8">
      <w:pPr>
        <w:pStyle w:val="NoSpacing"/>
        <w:rPr>
          <w:rFonts w:cstheme="minorHAnsi"/>
          <w:sz w:val="20"/>
          <w:szCs w:val="20"/>
        </w:rPr>
      </w:pPr>
    </w:p>
    <w:p w:rsidR="006133AA" w:rsidRDefault="00EB2FF0" w:rsidP="002A7AD8">
      <w:pPr>
        <w:pStyle w:val="NoSpacing"/>
        <w:rPr>
          <w:rFonts w:cstheme="minorHAnsi"/>
          <w:sz w:val="20"/>
          <w:szCs w:val="20"/>
        </w:rPr>
      </w:pPr>
      <w:r w:rsidRPr="00602ED7">
        <w:rPr>
          <w:rFonts w:cstheme="minorHAnsi"/>
          <w:sz w:val="20"/>
          <w:szCs w:val="20"/>
        </w:rPr>
        <w:t>Thanks to Steven Leigh</w:t>
      </w:r>
      <w:r w:rsidR="002A7AD8">
        <w:rPr>
          <w:rFonts w:cstheme="minorHAnsi"/>
          <w:sz w:val="20"/>
          <w:szCs w:val="20"/>
        </w:rPr>
        <w:t>,</w:t>
      </w:r>
      <w:r w:rsidRPr="00602ED7">
        <w:rPr>
          <w:rFonts w:cstheme="minorHAnsi"/>
          <w:sz w:val="20"/>
          <w:szCs w:val="20"/>
        </w:rPr>
        <w:t xml:space="preserve"> who </w:t>
      </w:r>
      <w:r w:rsidR="006133AA">
        <w:rPr>
          <w:rFonts w:cstheme="minorHAnsi"/>
          <w:sz w:val="20"/>
          <w:szCs w:val="20"/>
        </w:rPr>
        <w:t xml:space="preserve">has done a sterling job in not only educating the membership on safety issues, but also continues to be proactive in </w:t>
      </w:r>
      <w:r w:rsidR="009E5CC1">
        <w:rPr>
          <w:rFonts w:cstheme="minorHAnsi"/>
          <w:sz w:val="20"/>
          <w:szCs w:val="20"/>
        </w:rPr>
        <w:t xml:space="preserve">the maintenance of safety equipment. Additionally, </w:t>
      </w:r>
      <w:r w:rsidR="003275AB">
        <w:rPr>
          <w:rFonts w:cstheme="minorHAnsi"/>
          <w:sz w:val="20"/>
          <w:szCs w:val="20"/>
        </w:rPr>
        <w:t>he</w:t>
      </w:r>
      <w:r w:rsidR="009E5CC1">
        <w:rPr>
          <w:rFonts w:cstheme="minorHAnsi"/>
          <w:sz w:val="20"/>
          <w:szCs w:val="20"/>
        </w:rPr>
        <w:t xml:space="preserve"> and Stephen Heath can be commended on their preparation of risk assessments</w:t>
      </w:r>
      <w:r w:rsidR="003275AB">
        <w:rPr>
          <w:rFonts w:cstheme="minorHAnsi"/>
          <w:sz w:val="20"/>
          <w:szCs w:val="20"/>
        </w:rPr>
        <w:t xml:space="preserve"> and attention to detail regarding</w:t>
      </w:r>
      <w:r w:rsidR="009E5CC1">
        <w:rPr>
          <w:rFonts w:cstheme="minorHAnsi"/>
          <w:sz w:val="20"/>
          <w:szCs w:val="20"/>
        </w:rPr>
        <w:t xml:space="preserve"> the </w:t>
      </w:r>
      <w:r w:rsidR="003275AB">
        <w:rPr>
          <w:rFonts w:cstheme="minorHAnsi"/>
          <w:sz w:val="20"/>
          <w:szCs w:val="20"/>
        </w:rPr>
        <w:t xml:space="preserve">Tees </w:t>
      </w:r>
      <w:r w:rsidR="009E5CC1">
        <w:rPr>
          <w:rFonts w:cstheme="minorHAnsi"/>
          <w:sz w:val="20"/>
          <w:szCs w:val="20"/>
        </w:rPr>
        <w:t>Small Boat</w:t>
      </w:r>
      <w:r w:rsidR="003275AB">
        <w:rPr>
          <w:rFonts w:cstheme="minorHAnsi"/>
          <w:sz w:val="20"/>
          <w:szCs w:val="20"/>
        </w:rPr>
        <w:t>s</w:t>
      </w:r>
      <w:r w:rsidR="009E5CC1">
        <w:rPr>
          <w:rFonts w:cstheme="minorHAnsi"/>
          <w:sz w:val="20"/>
          <w:szCs w:val="20"/>
        </w:rPr>
        <w:t xml:space="preserve"> Head.</w:t>
      </w:r>
    </w:p>
    <w:p w:rsidR="00D6782F" w:rsidRPr="00602ED7" w:rsidRDefault="00492A3C" w:rsidP="002A7AD8">
      <w:pPr>
        <w:pStyle w:val="BodyText"/>
        <w:spacing w:before="90" w:line="259" w:lineRule="auto"/>
        <w:ind w:left="0" w:right="62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Additional thanks </w:t>
      </w:r>
      <w:r w:rsidR="00EB2FF0" w:rsidRPr="00602ED7">
        <w:rPr>
          <w:rFonts w:asciiTheme="minorHAnsi" w:hAnsiTheme="minorHAnsi" w:cstheme="minorHAnsi"/>
          <w:sz w:val="20"/>
          <w:szCs w:val="20"/>
        </w:rPr>
        <w:t xml:space="preserve">to Lucy </w:t>
      </w:r>
      <w:proofErr w:type="spellStart"/>
      <w:r w:rsidR="00EB2FF0" w:rsidRPr="00602ED7">
        <w:rPr>
          <w:rFonts w:asciiTheme="minorHAnsi" w:hAnsiTheme="minorHAnsi" w:cstheme="minorHAnsi"/>
          <w:sz w:val="20"/>
          <w:szCs w:val="20"/>
        </w:rPr>
        <w:t>Radley</w:t>
      </w:r>
      <w:proofErr w:type="spellEnd"/>
      <w:r w:rsidR="002A7AD8">
        <w:rPr>
          <w:rFonts w:asciiTheme="minorHAnsi" w:hAnsiTheme="minorHAnsi" w:cstheme="minorHAnsi"/>
          <w:sz w:val="20"/>
          <w:szCs w:val="20"/>
        </w:rPr>
        <w:t>,</w:t>
      </w:r>
      <w:r w:rsidR="00EB2FF0" w:rsidRPr="00602ED7">
        <w:rPr>
          <w:rFonts w:asciiTheme="minorHAnsi" w:hAnsiTheme="minorHAnsi" w:cstheme="minorHAnsi"/>
          <w:sz w:val="20"/>
          <w:szCs w:val="20"/>
        </w:rPr>
        <w:t xml:space="preserve"> who</w:t>
      </w:r>
      <w:r w:rsidR="003275AB">
        <w:rPr>
          <w:rFonts w:asciiTheme="minorHAnsi" w:hAnsiTheme="minorHAnsi" w:cstheme="minorHAnsi"/>
          <w:sz w:val="20"/>
          <w:szCs w:val="20"/>
        </w:rPr>
        <w:t xml:space="preserve"> initially</w:t>
      </w:r>
      <w:r w:rsidR="00EB2FF0" w:rsidRPr="00602ED7">
        <w:rPr>
          <w:rFonts w:asciiTheme="minorHAnsi" w:hAnsiTheme="minorHAnsi" w:cstheme="minorHAnsi"/>
          <w:sz w:val="20"/>
          <w:szCs w:val="20"/>
        </w:rPr>
        <w:t xml:space="preserve"> covered the </w:t>
      </w:r>
      <w:r>
        <w:rPr>
          <w:rFonts w:asciiTheme="minorHAnsi" w:hAnsiTheme="minorHAnsi" w:cstheme="minorHAnsi"/>
          <w:sz w:val="20"/>
          <w:szCs w:val="20"/>
        </w:rPr>
        <w:t>role of</w:t>
      </w:r>
      <w:r w:rsidR="003275AB">
        <w:rPr>
          <w:rFonts w:asciiTheme="minorHAnsi" w:hAnsiTheme="minorHAnsi" w:cstheme="minorHAnsi"/>
          <w:sz w:val="20"/>
          <w:szCs w:val="20"/>
        </w:rPr>
        <w:t xml:space="preserve"> Equipment Manager</w:t>
      </w:r>
      <w:r w:rsidR="002A7AD8">
        <w:rPr>
          <w:rFonts w:asciiTheme="minorHAnsi" w:hAnsiTheme="minorHAnsi" w:cstheme="minorHAnsi"/>
          <w:sz w:val="20"/>
          <w:szCs w:val="20"/>
        </w:rPr>
        <w:t xml:space="preserve"> temporarily</w:t>
      </w:r>
      <w:r w:rsidR="003275AB">
        <w:rPr>
          <w:rFonts w:asciiTheme="minorHAnsi" w:hAnsiTheme="minorHAnsi" w:cstheme="minorHAnsi"/>
          <w:sz w:val="20"/>
          <w:szCs w:val="20"/>
        </w:rPr>
        <w:t xml:space="preserve"> before </w:t>
      </w:r>
      <w:r>
        <w:rPr>
          <w:rFonts w:asciiTheme="minorHAnsi" w:hAnsiTheme="minorHAnsi" w:cstheme="minorHAnsi"/>
          <w:sz w:val="20"/>
          <w:szCs w:val="20"/>
        </w:rPr>
        <w:t>deciding</w:t>
      </w:r>
      <w:r w:rsidR="003275AB">
        <w:rPr>
          <w:rFonts w:asciiTheme="minorHAnsi" w:hAnsiTheme="minorHAnsi" w:cstheme="minorHAnsi"/>
          <w:sz w:val="20"/>
          <w:szCs w:val="20"/>
        </w:rPr>
        <w:t xml:space="preserve"> to take </w:t>
      </w:r>
      <w:r w:rsidR="002A7AD8">
        <w:rPr>
          <w:rFonts w:asciiTheme="minorHAnsi" w:hAnsiTheme="minorHAnsi" w:cstheme="minorHAnsi"/>
          <w:sz w:val="20"/>
          <w:szCs w:val="20"/>
        </w:rPr>
        <w:t xml:space="preserve">it </w:t>
      </w:r>
      <w:r w:rsidR="003275AB">
        <w:rPr>
          <w:rFonts w:asciiTheme="minorHAnsi" w:hAnsiTheme="minorHAnsi" w:cstheme="minorHAnsi"/>
          <w:sz w:val="20"/>
          <w:szCs w:val="20"/>
        </w:rPr>
        <w:t xml:space="preserve">on board on a more permanent basis.  Thanks to those members who support Lucy in maintaining our fleet.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Appreciation also to Greg </w:t>
      </w:r>
      <w:proofErr w:type="spellStart"/>
      <w:r>
        <w:rPr>
          <w:rFonts w:asciiTheme="minorHAnsi" w:hAnsiTheme="minorHAnsi" w:cstheme="minorHAnsi"/>
          <w:sz w:val="20"/>
          <w:szCs w:val="20"/>
        </w:rPr>
        <w:t>Beswick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for his support </w:t>
      </w:r>
      <w:r w:rsidR="00EB2FF0" w:rsidRPr="00602ED7">
        <w:rPr>
          <w:rFonts w:asciiTheme="minorHAnsi" w:hAnsiTheme="minorHAnsi" w:cstheme="minorHAnsi"/>
          <w:sz w:val="20"/>
          <w:szCs w:val="20"/>
        </w:rPr>
        <w:t>with fleet management and erg/bike coordination</w:t>
      </w:r>
      <w:r w:rsidR="002A7AD8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and to Greg and Sean </w:t>
      </w:r>
      <w:proofErr w:type="spellStart"/>
      <w:r>
        <w:rPr>
          <w:rFonts w:asciiTheme="minorHAnsi" w:hAnsiTheme="minorHAnsi" w:cstheme="minorHAnsi"/>
          <w:sz w:val="20"/>
          <w:szCs w:val="20"/>
        </w:rPr>
        <w:t>Kenneally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for their time given to club circuit </w:t>
      </w:r>
      <w:proofErr w:type="spellStart"/>
      <w:r>
        <w:rPr>
          <w:rFonts w:asciiTheme="minorHAnsi" w:hAnsiTheme="minorHAnsi" w:cstheme="minorHAnsi"/>
          <w:sz w:val="20"/>
          <w:szCs w:val="20"/>
        </w:rPr>
        <w:t>organisation</w:t>
      </w:r>
      <w:proofErr w:type="spellEnd"/>
      <w:r w:rsidR="00EB2FF0" w:rsidRPr="00602ED7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492A3C" w:rsidRDefault="00492A3C" w:rsidP="002A7AD8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492A3C" w:rsidRPr="00492A3C" w:rsidRDefault="00492A3C" w:rsidP="002A7AD8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Thanks to </w:t>
      </w:r>
      <w:r w:rsidRPr="00492A3C">
        <w:rPr>
          <w:rFonts w:cstheme="minorHAnsi"/>
          <w:sz w:val="20"/>
          <w:szCs w:val="20"/>
        </w:rPr>
        <w:t>TRUT</w:t>
      </w:r>
      <w:r w:rsidR="00C2003E">
        <w:rPr>
          <w:rFonts w:cstheme="minorHAnsi"/>
          <w:sz w:val="20"/>
          <w:szCs w:val="20"/>
        </w:rPr>
        <w:t xml:space="preserve"> and RTWC administration and facility staff</w:t>
      </w:r>
      <w:r>
        <w:rPr>
          <w:rFonts w:cstheme="minorHAnsi"/>
          <w:sz w:val="20"/>
          <w:szCs w:val="20"/>
        </w:rPr>
        <w:t xml:space="preserve"> who have been</w:t>
      </w:r>
      <w:r w:rsidRPr="00492A3C">
        <w:rPr>
          <w:rFonts w:cstheme="minorHAnsi"/>
          <w:b/>
          <w:sz w:val="20"/>
          <w:szCs w:val="20"/>
        </w:rPr>
        <w:t xml:space="preserve"> </w:t>
      </w:r>
      <w:r w:rsidRPr="00492A3C">
        <w:rPr>
          <w:rFonts w:cstheme="minorHAnsi"/>
          <w:sz w:val="20"/>
          <w:szCs w:val="20"/>
        </w:rPr>
        <w:t>working in the best interest of its members through</w:t>
      </w:r>
      <w:r>
        <w:rPr>
          <w:rFonts w:cstheme="minorHAnsi"/>
          <w:sz w:val="20"/>
          <w:szCs w:val="20"/>
        </w:rPr>
        <w:t>out</w:t>
      </w:r>
      <w:r w:rsidR="002A7AD8">
        <w:rPr>
          <w:rFonts w:cstheme="minorHAnsi"/>
          <w:sz w:val="20"/>
          <w:szCs w:val="20"/>
        </w:rPr>
        <w:t xml:space="preserve"> the pandemic.</w:t>
      </w:r>
      <w:r w:rsidRPr="00492A3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Reaction to Government changes has been quick</w:t>
      </w:r>
      <w:r w:rsidR="002A7AD8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Views by the committee </w:t>
      </w:r>
      <w:r w:rsidR="006D58D3">
        <w:rPr>
          <w:rFonts w:cstheme="minorHAnsi"/>
          <w:sz w:val="20"/>
          <w:szCs w:val="20"/>
        </w:rPr>
        <w:t>have been taken onboard and practice has been adjusted</w:t>
      </w:r>
      <w:r w:rsidRPr="00492A3C">
        <w:rPr>
          <w:rFonts w:cstheme="minorHAnsi"/>
          <w:sz w:val="20"/>
          <w:szCs w:val="20"/>
        </w:rPr>
        <w:t xml:space="preserve"> in a safe way to ensure </w:t>
      </w:r>
      <w:r w:rsidR="006D58D3">
        <w:rPr>
          <w:rFonts w:cstheme="minorHAnsi"/>
          <w:sz w:val="20"/>
          <w:szCs w:val="20"/>
        </w:rPr>
        <w:t xml:space="preserve">the </w:t>
      </w:r>
      <w:r w:rsidRPr="00492A3C">
        <w:rPr>
          <w:rFonts w:cstheme="minorHAnsi"/>
          <w:sz w:val="20"/>
          <w:szCs w:val="20"/>
        </w:rPr>
        <w:t>continuity of our sport.</w:t>
      </w:r>
    </w:p>
    <w:p w:rsidR="00492A3C" w:rsidRDefault="0016640B" w:rsidP="002A7AD8">
      <w:pPr>
        <w:pStyle w:val="BodyText"/>
        <w:spacing w:before="159" w:line="259" w:lineRule="auto"/>
        <w:ind w:left="0" w:right="384" w:hanging="6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16640B">
        <w:rPr>
          <w:rFonts w:asciiTheme="minorHAnsi" w:hAnsiTheme="minorHAnsi" w:cstheme="minorHAnsi"/>
          <w:sz w:val="20"/>
          <w:szCs w:val="20"/>
        </w:rPr>
        <w:t>Thanks to L</w:t>
      </w:r>
      <w:r>
        <w:rPr>
          <w:rFonts w:asciiTheme="minorHAnsi" w:hAnsiTheme="minorHAnsi" w:cstheme="minorHAnsi"/>
          <w:sz w:val="20"/>
          <w:szCs w:val="20"/>
        </w:rPr>
        <w:t xml:space="preserve">iam </w:t>
      </w:r>
      <w:proofErr w:type="spellStart"/>
      <w:r w:rsidRPr="0016640B">
        <w:rPr>
          <w:rFonts w:asciiTheme="minorHAnsi" w:hAnsiTheme="minorHAnsi" w:cstheme="minorHAnsi"/>
          <w:sz w:val="20"/>
          <w:szCs w:val="20"/>
        </w:rPr>
        <w:t>Re</w:t>
      </w:r>
      <w:r>
        <w:rPr>
          <w:rFonts w:asciiTheme="minorHAnsi" w:hAnsiTheme="minorHAnsi" w:cstheme="minorHAnsi"/>
          <w:sz w:val="20"/>
          <w:szCs w:val="20"/>
        </w:rPr>
        <w:t>ekie</w:t>
      </w:r>
      <w:proofErr w:type="spellEnd"/>
      <w:r w:rsidRPr="0016640B">
        <w:rPr>
          <w:rFonts w:asciiTheme="minorHAnsi" w:hAnsiTheme="minorHAnsi" w:cstheme="minorHAnsi"/>
          <w:sz w:val="20"/>
          <w:szCs w:val="20"/>
        </w:rPr>
        <w:t xml:space="preserve"> who was pinnacle to the review of the agreement between the University and TRC.</w:t>
      </w:r>
    </w:p>
    <w:p w:rsidR="00B4340A" w:rsidRDefault="00492A3C" w:rsidP="002A7AD8">
      <w:pPr>
        <w:pStyle w:val="BodyText"/>
        <w:spacing w:before="159" w:line="259" w:lineRule="auto"/>
        <w:ind w:left="0" w:right="384" w:hanging="6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6640B">
        <w:rPr>
          <w:rFonts w:asciiTheme="minorHAnsi" w:hAnsiTheme="minorHAnsi" w:cstheme="minorHAnsi"/>
          <w:sz w:val="20"/>
          <w:szCs w:val="20"/>
        </w:rPr>
        <w:t xml:space="preserve">Thanks to Liz </w:t>
      </w:r>
      <w:proofErr w:type="spellStart"/>
      <w:r w:rsidR="0016640B">
        <w:rPr>
          <w:rFonts w:asciiTheme="minorHAnsi" w:hAnsiTheme="minorHAnsi" w:cstheme="minorHAnsi"/>
          <w:sz w:val="20"/>
          <w:szCs w:val="20"/>
        </w:rPr>
        <w:t>Puddick</w:t>
      </w:r>
      <w:proofErr w:type="spellEnd"/>
      <w:r w:rsidR="0016640B">
        <w:rPr>
          <w:rFonts w:asciiTheme="minorHAnsi" w:hAnsiTheme="minorHAnsi" w:cstheme="minorHAnsi"/>
          <w:sz w:val="20"/>
          <w:szCs w:val="20"/>
        </w:rPr>
        <w:t xml:space="preserve"> and Dick Wilkinson for the</w:t>
      </w:r>
      <w:r w:rsidR="002A7AD8">
        <w:rPr>
          <w:rFonts w:asciiTheme="minorHAnsi" w:hAnsiTheme="minorHAnsi" w:cstheme="minorHAnsi"/>
          <w:sz w:val="20"/>
          <w:szCs w:val="20"/>
        </w:rPr>
        <w:t>ir years of service as umpires.</w:t>
      </w:r>
      <w:r w:rsidR="0016640B">
        <w:rPr>
          <w:rFonts w:asciiTheme="minorHAnsi" w:hAnsiTheme="minorHAnsi" w:cstheme="minorHAnsi"/>
          <w:sz w:val="20"/>
          <w:szCs w:val="20"/>
        </w:rPr>
        <w:t xml:space="preserve"> If anyone is interested in ‘having a go’ at umpiring please contact </w:t>
      </w:r>
      <w:proofErr w:type="spellStart"/>
      <w:r w:rsidR="0016640B">
        <w:rPr>
          <w:rFonts w:asciiTheme="minorHAnsi" w:hAnsiTheme="minorHAnsi" w:cstheme="minorHAnsi"/>
          <w:sz w:val="20"/>
          <w:szCs w:val="20"/>
        </w:rPr>
        <w:t>Dilwyn</w:t>
      </w:r>
      <w:proofErr w:type="spellEnd"/>
      <w:r w:rsidR="0016640B">
        <w:rPr>
          <w:rFonts w:asciiTheme="minorHAnsi" w:hAnsiTheme="minorHAnsi" w:cstheme="minorHAnsi"/>
          <w:sz w:val="20"/>
          <w:szCs w:val="20"/>
        </w:rPr>
        <w:t xml:space="preserve"> Jones.</w:t>
      </w:r>
      <w:r w:rsidR="009B10E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84624" w:rsidRDefault="00784624" w:rsidP="002A7AD8">
      <w:pPr>
        <w:rPr>
          <w:rFonts w:asciiTheme="minorHAnsi" w:hAnsiTheme="minorHAnsi" w:cstheme="minorHAnsi"/>
          <w:sz w:val="20"/>
          <w:szCs w:val="20"/>
        </w:rPr>
      </w:pPr>
    </w:p>
    <w:p w:rsidR="00784624" w:rsidRPr="00784624" w:rsidRDefault="00784624" w:rsidP="002A7AD8">
      <w:pPr>
        <w:rPr>
          <w:rFonts w:asciiTheme="minorHAnsi" w:hAnsiTheme="minorHAnsi" w:cstheme="minorHAnsi"/>
          <w:sz w:val="20"/>
          <w:szCs w:val="20"/>
        </w:rPr>
      </w:pPr>
      <w:r w:rsidRPr="00784624">
        <w:rPr>
          <w:rFonts w:asciiTheme="minorHAnsi" w:hAnsiTheme="minorHAnsi" w:cstheme="minorHAnsi"/>
          <w:sz w:val="20"/>
          <w:szCs w:val="20"/>
        </w:rPr>
        <w:t>SBH/LDS – Thanks to Ken Watson who</w:t>
      </w:r>
      <w:r>
        <w:rPr>
          <w:rFonts w:asciiTheme="minorHAnsi" w:hAnsiTheme="minorHAnsi" w:cstheme="minorHAnsi"/>
          <w:sz w:val="20"/>
          <w:szCs w:val="20"/>
        </w:rPr>
        <w:t xml:space="preserve"> agre</w:t>
      </w:r>
      <w:r w:rsidR="006D58B9">
        <w:rPr>
          <w:rFonts w:asciiTheme="minorHAnsi" w:hAnsiTheme="minorHAnsi" w:cstheme="minorHAnsi"/>
          <w:sz w:val="20"/>
          <w:szCs w:val="20"/>
        </w:rPr>
        <w:t xml:space="preserve">ed to lead the Events Team and act as administrator on BROE. Furthermore,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784624">
        <w:rPr>
          <w:rFonts w:asciiTheme="minorHAnsi" w:hAnsiTheme="minorHAnsi" w:cstheme="minorHAnsi"/>
          <w:sz w:val="20"/>
          <w:szCs w:val="20"/>
        </w:rPr>
        <w:t xml:space="preserve">hanks to </w:t>
      </w:r>
      <w:proofErr w:type="spellStart"/>
      <w:r w:rsidRPr="00784624">
        <w:rPr>
          <w:rFonts w:asciiTheme="minorHAnsi" w:hAnsiTheme="minorHAnsi" w:cstheme="minorHAnsi"/>
          <w:sz w:val="20"/>
          <w:szCs w:val="20"/>
        </w:rPr>
        <w:t>Dilwyn</w:t>
      </w:r>
      <w:proofErr w:type="spellEnd"/>
      <w:r w:rsidRPr="00784624">
        <w:rPr>
          <w:rFonts w:asciiTheme="minorHAnsi" w:hAnsiTheme="minorHAnsi" w:cstheme="minorHAnsi"/>
          <w:sz w:val="20"/>
          <w:szCs w:val="20"/>
        </w:rPr>
        <w:t xml:space="preserve"> Jones for his </w:t>
      </w:r>
      <w:proofErr w:type="spellStart"/>
      <w:r w:rsidR="006D58B9">
        <w:rPr>
          <w:rFonts w:asciiTheme="minorHAnsi" w:hAnsiTheme="minorHAnsi" w:cstheme="minorHAnsi"/>
          <w:sz w:val="20"/>
          <w:szCs w:val="20"/>
        </w:rPr>
        <w:t>deputisation</w:t>
      </w:r>
      <w:proofErr w:type="spellEnd"/>
      <w:r w:rsidRPr="00784624">
        <w:rPr>
          <w:rFonts w:asciiTheme="minorHAnsi" w:hAnsiTheme="minorHAnsi" w:cstheme="minorHAnsi"/>
          <w:sz w:val="20"/>
          <w:szCs w:val="20"/>
        </w:rPr>
        <w:t xml:space="preserve"> on BROE.</w:t>
      </w:r>
    </w:p>
    <w:p w:rsidR="009B10ED" w:rsidRPr="00602ED7" w:rsidRDefault="00A36EE7" w:rsidP="002A7AD8">
      <w:pPr>
        <w:pStyle w:val="BodyText"/>
        <w:spacing w:before="149" w:line="259" w:lineRule="auto"/>
        <w:ind w:left="0" w:right="4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Without going into detail, I would personally like to thank </w:t>
      </w:r>
      <w:r w:rsidR="00B4340A">
        <w:rPr>
          <w:rFonts w:asciiTheme="minorHAnsi" w:hAnsiTheme="minorHAnsi" w:cstheme="minorHAnsi"/>
          <w:sz w:val="20"/>
          <w:szCs w:val="20"/>
        </w:rPr>
        <w:t xml:space="preserve">all of </w:t>
      </w:r>
      <w:r>
        <w:rPr>
          <w:rFonts w:asciiTheme="minorHAnsi" w:hAnsiTheme="minorHAnsi" w:cstheme="minorHAnsi"/>
          <w:sz w:val="20"/>
          <w:szCs w:val="20"/>
        </w:rPr>
        <w:t xml:space="preserve">the committee for their understanding and support for me this year. Due to </w:t>
      </w:r>
      <w:r w:rsidR="00B4340A">
        <w:rPr>
          <w:rFonts w:asciiTheme="minorHAnsi" w:hAnsiTheme="minorHAnsi" w:cstheme="minorHAnsi"/>
          <w:sz w:val="20"/>
          <w:szCs w:val="20"/>
        </w:rPr>
        <w:t xml:space="preserve">a change in </w:t>
      </w:r>
      <w:r w:rsidR="00784624">
        <w:rPr>
          <w:rFonts w:asciiTheme="minorHAnsi" w:hAnsiTheme="minorHAnsi" w:cstheme="minorHAnsi"/>
          <w:sz w:val="20"/>
          <w:szCs w:val="20"/>
        </w:rPr>
        <w:t>personal circumstances and reduced time in being able to fully commit,</w:t>
      </w:r>
      <w:r w:rsidR="00B4340A">
        <w:rPr>
          <w:rFonts w:asciiTheme="minorHAnsi" w:hAnsiTheme="minorHAnsi" w:cstheme="minorHAnsi"/>
          <w:sz w:val="20"/>
          <w:szCs w:val="20"/>
        </w:rPr>
        <w:t xml:space="preserve"> it is with </w:t>
      </w:r>
      <w:r>
        <w:rPr>
          <w:rFonts w:asciiTheme="minorHAnsi" w:hAnsiTheme="minorHAnsi" w:cstheme="minorHAnsi"/>
          <w:sz w:val="20"/>
          <w:szCs w:val="20"/>
        </w:rPr>
        <w:t>regret that I step down as Secretary</w:t>
      </w:r>
      <w:r w:rsidR="00B4340A">
        <w:rPr>
          <w:rFonts w:asciiTheme="minorHAnsi" w:hAnsiTheme="minorHAnsi" w:cstheme="minorHAnsi"/>
          <w:sz w:val="20"/>
          <w:szCs w:val="20"/>
        </w:rPr>
        <w:t xml:space="preserve">.  </w:t>
      </w:r>
      <w:proofErr w:type="gramStart"/>
      <w:r w:rsidR="00B4340A">
        <w:rPr>
          <w:rFonts w:asciiTheme="minorHAnsi" w:hAnsiTheme="minorHAnsi" w:cstheme="minorHAnsi"/>
          <w:sz w:val="20"/>
          <w:szCs w:val="20"/>
        </w:rPr>
        <w:t xml:space="preserve">Special thanks to Tom Hillier, Louise Summers and Lucy </w:t>
      </w:r>
      <w:proofErr w:type="spellStart"/>
      <w:r w:rsidR="00B4340A">
        <w:rPr>
          <w:rFonts w:asciiTheme="minorHAnsi" w:hAnsiTheme="minorHAnsi" w:cstheme="minorHAnsi"/>
          <w:sz w:val="20"/>
          <w:szCs w:val="20"/>
        </w:rPr>
        <w:t>Radley</w:t>
      </w:r>
      <w:proofErr w:type="spellEnd"/>
      <w:r w:rsidR="00B4340A">
        <w:rPr>
          <w:rFonts w:asciiTheme="minorHAnsi" w:hAnsiTheme="minorHAnsi" w:cstheme="minorHAnsi"/>
          <w:sz w:val="20"/>
          <w:szCs w:val="20"/>
        </w:rPr>
        <w:t xml:space="preserve"> for their empathy and caring support</w:t>
      </w:r>
      <w:r w:rsidR="00E04C3F">
        <w:rPr>
          <w:rFonts w:asciiTheme="minorHAnsi" w:hAnsiTheme="minorHAnsi" w:cstheme="minorHAnsi"/>
          <w:sz w:val="20"/>
          <w:szCs w:val="20"/>
        </w:rPr>
        <w:t xml:space="preserve"> </w:t>
      </w:r>
      <w:r w:rsidR="00C374AE">
        <w:rPr>
          <w:rFonts w:asciiTheme="minorHAnsi" w:hAnsiTheme="minorHAnsi" w:cstheme="minorHAnsi"/>
          <w:sz w:val="20"/>
          <w:szCs w:val="20"/>
        </w:rPr>
        <w:t xml:space="preserve">throughout the year </w:t>
      </w:r>
      <w:r w:rsidR="00E04C3F">
        <w:rPr>
          <w:rFonts w:asciiTheme="minorHAnsi" w:hAnsiTheme="minorHAnsi" w:cstheme="minorHAnsi"/>
          <w:sz w:val="20"/>
          <w:szCs w:val="20"/>
        </w:rPr>
        <w:t>and to Rebecca Graham for her valued support as assistant secretary</w:t>
      </w:r>
      <w:r w:rsidR="00B4340A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D6782F" w:rsidRPr="004204BD" w:rsidRDefault="009B10ED" w:rsidP="002A7AD8">
      <w:pPr>
        <w:pStyle w:val="BodyText"/>
        <w:spacing w:before="159" w:line="259" w:lineRule="auto"/>
        <w:ind w:left="0" w:right="384" w:hanging="60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B2FF0" w:rsidRPr="004204BD">
        <w:rPr>
          <w:rFonts w:asciiTheme="minorHAnsi" w:hAnsiTheme="minorHAnsi" w:cstheme="minorHAnsi"/>
          <w:b/>
          <w:color w:val="2E5395"/>
          <w:sz w:val="20"/>
          <w:szCs w:val="20"/>
        </w:rPr>
        <w:t>COMMITTEE ROLE/JOB DESCRIPTIONS</w:t>
      </w:r>
    </w:p>
    <w:p w:rsidR="00D6782F" w:rsidRPr="00602ED7" w:rsidRDefault="00EB2FF0" w:rsidP="002A7AD8">
      <w:pPr>
        <w:pStyle w:val="BodyText"/>
        <w:spacing w:before="180"/>
        <w:ind w:left="-600" w:firstLine="600"/>
        <w:rPr>
          <w:rFonts w:asciiTheme="minorHAnsi" w:hAnsiTheme="minorHAnsi" w:cstheme="minorHAnsi"/>
          <w:sz w:val="20"/>
          <w:szCs w:val="20"/>
        </w:rPr>
      </w:pPr>
      <w:r w:rsidRPr="00602ED7">
        <w:rPr>
          <w:rFonts w:asciiTheme="minorHAnsi" w:hAnsiTheme="minorHAnsi" w:cstheme="minorHAnsi"/>
          <w:sz w:val="20"/>
          <w:szCs w:val="20"/>
        </w:rPr>
        <w:t>All job descriptions have been reviewed and uploaded onto the Club website.</w:t>
      </w:r>
    </w:p>
    <w:p w:rsidR="00D6782F" w:rsidRPr="00602ED7" w:rsidRDefault="00EB2FF0" w:rsidP="002A7AD8">
      <w:pPr>
        <w:pStyle w:val="BodyText"/>
        <w:spacing w:before="183" w:line="256" w:lineRule="auto"/>
        <w:ind w:left="0" w:right="488"/>
        <w:rPr>
          <w:rFonts w:asciiTheme="minorHAnsi" w:hAnsiTheme="minorHAnsi" w:cstheme="minorHAnsi"/>
          <w:sz w:val="20"/>
          <w:szCs w:val="20"/>
        </w:rPr>
      </w:pPr>
      <w:r w:rsidRPr="00602ED7">
        <w:rPr>
          <w:rFonts w:asciiTheme="minorHAnsi" w:hAnsiTheme="minorHAnsi" w:cstheme="minorHAnsi"/>
          <w:sz w:val="20"/>
          <w:szCs w:val="20"/>
        </w:rPr>
        <w:t>With effect from the date of the Annual General Meeting</w:t>
      </w:r>
      <w:r w:rsidR="006D58B9">
        <w:rPr>
          <w:rFonts w:asciiTheme="minorHAnsi" w:hAnsiTheme="minorHAnsi" w:cstheme="minorHAnsi"/>
          <w:sz w:val="20"/>
          <w:szCs w:val="20"/>
        </w:rPr>
        <w:t>,</w:t>
      </w:r>
      <w:r w:rsidRPr="00602ED7">
        <w:rPr>
          <w:rFonts w:asciiTheme="minorHAnsi" w:hAnsiTheme="minorHAnsi" w:cstheme="minorHAnsi"/>
          <w:sz w:val="20"/>
          <w:szCs w:val="20"/>
        </w:rPr>
        <w:t xml:space="preserve"> all members of the committee are willing to stand for election for a further year except for the following </w:t>
      </w:r>
      <w:r w:rsidR="006D58B9" w:rsidRPr="00602ED7">
        <w:rPr>
          <w:rFonts w:asciiTheme="minorHAnsi" w:hAnsiTheme="minorHAnsi" w:cstheme="minorHAnsi"/>
          <w:sz w:val="20"/>
          <w:szCs w:val="20"/>
        </w:rPr>
        <w:t>that</w:t>
      </w:r>
      <w:r w:rsidRPr="00602ED7">
        <w:rPr>
          <w:rFonts w:asciiTheme="minorHAnsi" w:hAnsiTheme="minorHAnsi" w:cstheme="minorHAnsi"/>
          <w:sz w:val="20"/>
          <w:szCs w:val="20"/>
        </w:rPr>
        <w:t xml:space="preserve"> are standing down:</w:t>
      </w:r>
    </w:p>
    <w:p w:rsidR="00D6782F" w:rsidRPr="00602ED7" w:rsidRDefault="00784624" w:rsidP="002A7AD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5"/>
        <w:ind w:left="481" w:hanging="3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Angela Warburton as</w:t>
      </w:r>
      <w:r w:rsidR="00EB2FF0" w:rsidRPr="00602ED7">
        <w:rPr>
          <w:rFonts w:asciiTheme="minorHAnsi" w:hAnsiTheme="minorHAnsi" w:cstheme="minorHAnsi"/>
          <w:sz w:val="20"/>
          <w:szCs w:val="20"/>
        </w:rPr>
        <w:t xml:space="preserve"> Secretary</w:t>
      </w:r>
    </w:p>
    <w:p w:rsidR="00D6782F" w:rsidRDefault="00EB2FF0" w:rsidP="002A7AD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2"/>
        <w:ind w:left="481" w:hanging="361"/>
        <w:rPr>
          <w:rFonts w:asciiTheme="minorHAnsi" w:hAnsiTheme="minorHAnsi" w:cstheme="minorHAnsi"/>
          <w:sz w:val="20"/>
          <w:szCs w:val="20"/>
        </w:rPr>
      </w:pPr>
      <w:r w:rsidRPr="00602ED7">
        <w:rPr>
          <w:rFonts w:asciiTheme="minorHAnsi" w:hAnsiTheme="minorHAnsi" w:cstheme="minorHAnsi"/>
          <w:sz w:val="20"/>
          <w:szCs w:val="20"/>
        </w:rPr>
        <w:t xml:space="preserve">Steven Leigh as </w:t>
      </w:r>
      <w:r w:rsidR="00784624">
        <w:rPr>
          <w:rFonts w:asciiTheme="minorHAnsi" w:hAnsiTheme="minorHAnsi" w:cstheme="minorHAnsi"/>
          <w:sz w:val="20"/>
          <w:szCs w:val="20"/>
        </w:rPr>
        <w:t>Safety Adviser</w:t>
      </w:r>
    </w:p>
    <w:p w:rsidR="00410B1C" w:rsidRPr="00602ED7" w:rsidRDefault="00410B1C" w:rsidP="002A7AD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2"/>
        <w:ind w:left="481" w:hanging="3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Neil Dunning as President</w:t>
      </w:r>
    </w:p>
    <w:p w:rsidR="00D6782F" w:rsidRDefault="00EB2FF0" w:rsidP="002A7AD8">
      <w:pPr>
        <w:pStyle w:val="BodyText"/>
        <w:spacing w:before="181" w:line="259" w:lineRule="auto"/>
        <w:ind w:left="0" w:right="382"/>
        <w:rPr>
          <w:rFonts w:asciiTheme="minorHAnsi" w:hAnsiTheme="minorHAnsi" w:cstheme="minorHAnsi"/>
          <w:sz w:val="20"/>
          <w:szCs w:val="20"/>
        </w:rPr>
      </w:pPr>
      <w:r w:rsidRPr="00602ED7">
        <w:rPr>
          <w:rFonts w:asciiTheme="minorHAnsi" w:hAnsiTheme="minorHAnsi" w:cstheme="minorHAnsi"/>
          <w:sz w:val="20"/>
          <w:szCs w:val="20"/>
        </w:rPr>
        <w:t>If you are interested and thinking of standing for ANY of the committee roles, please do not hesitate to contact me or a member of the committee.</w:t>
      </w:r>
    </w:p>
    <w:p w:rsidR="00784624" w:rsidRDefault="00784624" w:rsidP="002A7AD8">
      <w:pPr>
        <w:pStyle w:val="BodyText"/>
        <w:spacing w:line="259" w:lineRule="auto"/>
        <w:ind w:left="0" w:right="3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addition to the Committee positions, the following non-committee positions are also vacant posts:</w:t>
      </w:r>
    </w:p>
    <w:p w:rsidR="00784624" w:rsidRPr="00602ED7" w:rsidRDefault="00784624" w:rsidP="002A7AD8">
      <w:pPr>
        <w:pStyle w:val="BodyText"/>
        <w:spacing w:line="259" w:lineRule="auto"/>
        <w:ind w:right="382" w:firstLine="6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Publicity Officer, Coaching Coordinator, Catering Leader, Entries Secretary</w:t>
      </w:r>
    </w:p>
    <w:p w:rsidR="00D6782F" w:rsidRPr="00602ED7" w:rsidRDefault="00D6782F" w:rsidP="002A7AD8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</w:p>
    <w:p w:rsidR="00D6782F" w:rsidRPr="00602ED7" w:rsidRDefault="00EB2FF0" w:rsidP="002A7AD8">
      <w:pPr>
        <w:pStyle w:val="Heading1"/>
        <w:ind w:left="0"/>
        <w:rPr>
          <w:rFonts w:asciiTheme="minorHAnsi" w:hAnsiTheme="minorHAnsi" w:cstheme="minorHAnsi"/>
          <w:sz w:val="20"/>
          <w:szCs w:val="20"/>
        </w:rPr>
      </w:pPr>
      <w:r w:rsidRPr="00602ED7">
        <w:rPr>
          <w:rFonts w:asciiTheme="minorHAnsi" w:hAnsiTheme="minorHAnsi" w:cstheme="minorHAnsi"/>
          <w:color w:val="2E5395"/>
          <w:sz w:val="20"/>
          <w:szCs w:val="20"/>
        </w:rPr>
        <w:t>MEMBERSHIP FEES</w:t>
      </w:r>
    </w:p>
    <w:p w:rsidR="00D6782F" w:rsidRPr="00C2003E" w:rsidRDefault="00D41DCF" w:rsidP="002A7AD8">
      <w:pPr>
        <w:pStyle w:val="BodyText"/>
        <w:spacing w:line="259" w:lineRule="auto"/>
        <w:ind w:left="0" w:right="5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Despite the increase imposed from TRUT, t</w:t>
      </w:r>
      <w:r w:rsidR="00EB2FF0" w:rsidRPr="00602ED7">
        <w:rPr>
          <w:rFonts w:asciiTheme="minorHAnsi" w:hAnsiTheme="minorHAnsi" w:cstheme="minorHAnsi"/>
          <w:sz w:val="20"/>
          <w:szCs w:val="20"/>
        </w:rPr>
        <w:t xml:space="preserve">he committee proposes that </w:t>
      </w:r>
      <w:r w:rsidR="00C2003E">
        <w:rPr>
          <w:rFonts w:asciiTheme="minorHAnsi" w:hAnsiTheme="minorHAnsi" w:cstheme="minorHAnsi"/>
          <w:sz w:val="20"/>
          <w:szCs w:val="20"/>
        </w:rPr>
        <w:t>our</w:t>
      </w:r>
      <w:r w:rsidR="00EB2FF0" w:rsidRPr="00602ED7">
        <w:rPr>
          <w:rFonts w:asciiTheme="minorHAnsi" w:hAnsiTheme="minorHAnsi" w:cstheme="minorHAnsi"/>
          <w:sz w:val="20"/>
          <w:szCs w:val="20"/>
        </w:rPr>
        <w:t xml:space="preserve"> fees remain </w:t>
      </w:r>
      <w:r>
        <w:rPr>
          <w:rFonts w:asciiTheme="minorHAnsi" w:hAnsiTheme="minorHAnsi" w:cstheme="minorHAnsi"/>
          <w:sz w:val="20"/>
          <w:szCs w:val="20"/>
        </w:rPr>
        <w:t>unchanged for 2022/23</w:t>
      </w:r>
      <w:r w:rsidR="00EB2FF0" w:rsidRPr="00602ED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6782F" w:rsidRPr="00602ED7" w:rsidRDefault="00EB2FF0" w:rsidP="002A7AD8">
      <w:pPr>
        <w:pStyle w:val="Heading1"/>
        <w:spacing w:before="181"/>
        <w:ind w:left="0"/>
        <w:rPr>
          <w:rFonts w:asciiTheme="minorHAnsi" w:hAnsiTheme="minorHAnsi" w:cstheme="minorHAnsi"/>
          <w:sz w:val="20"/>
          <w:szCs w:val="20"/>
        </w:rPr>
      </w:pPr>
      <w:r w:rsidRPr="00602ED7">
        <w:rPr>
          <w:rFonts w:asciiTheme="minorHAnsi" w:hAnsiTheme="minorHAnsi" w:cstheme="minorHAnsi"/>
          <w:color w:val="2E5395"/>
          <w:sz w:val="20"/>
          <w:szCs w:val="20"/>
        </w:rPr>
        <w:t>PRIVATE BOAT INSURANCE</w:t>
      </w:r>
    </w:p>
    <w:p w:rsidR="00D6782F" w:rsidRPr="00602ED7" w:rsidRDefault="00EB2FF0" w:rsidP="002A7AD8">
      <w:pPr>
        <w:pStyle w:val="BodyText"/>
        <w:spacing w:before="22" w:line="259" w:lineRule="auto"/>
        <w:ind w:left="0" w:right="711"/>
        <w:rPr>
          <w:rFonts w:asciiTheme="minorHAnsi" w:hAnsiTheme="minorHAnsi" w:cstheme="minorHAnsi"/>
          <w:sz w:val="20"/>
          <w:szCs w:val="20"/>
        </w:rPr>
      </w:pPr>
      <w:r w:rsidRPr="00602ED7">
        <w:rPr>
          <w:rFonts w:asciiTheme="minorHAnsi" w:hAnsiTheme="minorHAnsi" w:cstheme="minorHAnsi"/>
          <w:sz w:val="20"/>
          <w:szCs w:val="20"/>
        </w:rPr>
        <w:t>Following the review of members Private Boat insu</w:t>
      </w:r>
      <w:r w:rsidR="006D58B9">
        <w:rPr>
          <w:rFonts w:asciiTheme="minorHAnsi" w:hAnsiTheme="minorHAnsi" w:cstheme="minorHAnsi"/>
          <w:sz w:val="20"/>
          <w:szCs w:val="20"/>
        </w:rPr>
        <w:t>rance, in line with club policy</w:t>
      </w:r>
      <w:r w:rsidRPr="00602ED7">
        <w:rPr>
          <w:rFonts w:asciiTheme="minorHAnsi" w:hAnsiTheme="minorHAnsi" w:cstheme="minorHAnsi"/>
          <w:sz w:val="20"/>
          <w:szCs w:val="20"/>
        </w:rPr>
        <w:t xml:space="preserve"> I am pleased to report all members fully comply.</w:t>
      </w:r>
    </w:p>
    <w:p w:rsidR="00D6782F" w:rsidRPr="00602ED7" w:rsidRDefault="00EB2FF0" w:rsidP="002A7AD8">
      <w:pPr>
        <w:pStyle w:val="Heading1"/>
        <w:spacing w:before="159"/>
        <w:ind w:left="0"/>
        <w:rPr>
          <w:rFonts w:asciiTheme="minorHAnsi" w:hAnsiTheme="minorHAnsi" w:cstheme="minorHAnsi"/>
          <w:sz w:val="20"/>
          <w:szCs w:val="20"/>
        </w:rPr>
      </w:pPr>
      <w:r w:rsidRPr="00602ED7">
        <w:rPr>
          <w:rFonts w:asciiTheme="minorHAnsi" w:hAnsiTheme="minorHAnsi" w:cstheme="minorHAnsi"/>
          <w:color w:val="2E5395"/>
          <w:sz w:val="20"/>
          <w:szCs w:val="20"/>
        </w:rPr>
        <w:lastRenderedPageBreak/>
        <w:t>BENEVOLENT FUND</w:t>
      </w:r>
    </w:p>
    <w:p w:rsidR="00D6782F" w:rsidRPr="00602ED7" w:rsidRDefault="00EB2FF0" w:rsidP="002A7AD8">
      <w:pPr>
        <w:pStyle w:val="BodyText"/>
        <w:spacing w:before="21" w:line="230" w:lineRule="auto"/>
        <w:ind w:left="-600" w:right="370" w:firstLine="600"/>
        <w:rPr>
          <w:rFonts w:asciiTheme="minorHAnsi" w:hAnsiTheme="minorHAnsi" w:cstheme="minorHAnsi"/>
          <w:sz w:val="20"/>
          <w:szCs w:val="20"/>
        </w:rPr>
      </w:pPr>
      <w:r w:rsidRPr="00602ED7">
        <w:rPr>
          <w:rFonts w:asciiTheme="minorHAnsi" w:hAnsiTheme="minorHAnsi" w:cstheme="minorHAnsi"/>
          <w:sz w:val="20"/>
          <w:szCs w:val="20"/>
        </w:rPr>
        <w:t>We are pleased that this fund is being used for the benefit of club membership.</w:t>
      </w:r>
    </w:p>
    <w:p w:rsidR="00D6782F" w:rsidRPr="00602ED7" w:rsidRDefault="00D6782F" w:rsidP="002A7AD8">
      <w:pPr>
        <w:pStyle w:val="BodyText"/>
        <w:spacing w:before="10"/>
        <w:ind w:left="0"/>
        <w:rPr>
          <w:rFonts w:asciiTheme="minorHAnsi" w:hAnsiTheme="minorHAnsi" w:cstheme="minorHAnsi"/>
          <w:sz w:val="20"/>
          <w:szCs w:val="20"/>
        </w:rPr>
      </w:pPr>
    </w:p>
    <w:p w:rsidR="00C2003E" w:rsidRDefault="00C2003E" w:rsidP="002A7AD8">
      <w:pPr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Finally, a</w:t>
      </w:r>
      <w:r w:rsidRPr="00492A3C">
        <w:rPr>
          <w:rFonts w:ascii="Calibri" w:hAnsi="Calibri" w:cs="Calibri"/>
          <w:sz w:val="20"/>
          <w:szCs w:val="20"/>
        </w:rPr>
        <w:t xml:space="preserve">s a community club, </w:t>
      </w:r>
      <w:r w:rsidR="002A7AD8">
        <w:rPr>
          <w:rFonts w:ascii="Calibri" w:hAnsi="Calibri" w:cs="Calibri"/>
          <w:sz w:val="20"/>
          <w:szCs w:val="20"/>
        </w:rPr>
        <w:t xml:space="preserve">the committee </w:t>
      </w:r>
      <w:r>
        <w:rPr>
          <w:rFonts w:ascii="Calibri" w:hAnsi="Calibri" w:cs="Calibri"/>
          <w:sz w:val="20"/>
          <w:szCs w:val="20"/>
        </w:rPr>
        <w:t xml:space="preserve">would like to </w:t>
      </w:r>
      <w:r w:rsidRPr="00492A3C">
        <w:rPr>
          <w:rFonts w:ascii="Calibri" w:hAnsi="Calibri" w:cs="Calibri"/>
          <w:sz w:val="20"/>
          <w:szCs w:val="20"/>
        </w:rPr>
        <w:t>welcome our extended families; we give condolences to those who have lost friends and relatives in the past year and send strength and wish a speedy recovery to those who are currently facing their own battles.</w:t>
      </w:r>
    </w:p>
    <w:p w:rsidR="00350FC2" w:rsidRDefault="00350FC2" w:rsidP="002A7AD8">
      <w:pPr>
        <w:rPr>
          <w:rFonts w:ascii="Calibri" w:hAnsi="Calibri" w:cs="Calibri"/>
          <w:sz w:val="20"/>
          <w:szCs w:val="20"/>
        </w:rPr>
      </w:pPr>
    </w:p>
    <w:p w:rsidR="00D6782F" w:rsidRPr="00602ED7" w:rsidRDefault="002A7AD8" w:rsidP="002A7AD8">
      <w:pPr>
        <w:pStyle w:val="BodyText"/>
        <w:spacing w:line="400" w:lineRule="auto"/>
        <w:ind w:left="0" w:right="767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Angela Warburton March 2022</w:t>
      </w:r>
    </w:p>
    <w:sectPr w:rsidR="00D6782F" w:rsidRPr="00602ED7" w:rsidSect="000809BE">
      <w:headerReference w:type="default" r:id="rId7"/>
      <w:pgSz w:w="11910" w:h="16840"/>
      <w:pgMar w:top="1191" w:right="1191" w:bottom="680" w:left="1191" w:header="74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D6" w:rsidRDefault="00DE51D6" w:rsidP="00D6782F">
      <w:r>
        <w:separator/>
      </w:r>
    </w:p>
  </w:endnote>
  <w:endnote w:type="continuationSeparator" w:id="0">
    <w:p w:rsidR="00DE51D6" w:rsidRDefault="00DE51D6" w:rsidP="00D6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D6" w:rsidRDefault="00DE51D6" w:rsidP="00D6782F">
      <w:r>
        <w:separator/>
      </w:r>
    </w:p>
  </w:footnote>
  <w:footnote w:type="continuationSeparator" w:id="0">
    <w:p w:rsidR="00DE51D6" w:rsidRDefault="00DE51D6" w:rsidP="00D67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2F" w:rsidRDefault="006F45F4">
    <w:pPr>
      <w:pStyle w:val="BodyText"/>
      <w:spacing w:line="14" w:lineRule="auto"/>
      <w:ind w:left="0"/>
      <w:rPr>
        <w:sz w:val="20"/>
      </w:rPr>
    </w:pPr>
    <w:r w:rsidRPr="006F45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36.55pt;width:405.3pt;height:14.75pt;z-index:-251658752;mso-position-horizontal-relative:page;mso-position-vertical-relative:page" filled="f" stroked="f">
          <v:textbox inset="0,0,0,0">
            <w:txbxContent>
              <w:p w:rsidR="00D6782F" w:rsidRDefault="008B7BA7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TEES ROWING CLUB AGM 2022</w:t>
                </w:r>
                <w:r w:rsidR="00EB2FF0">
                  <w:rPr>
                    <w:b/>
                  </w:rPr>
                  <w:t xml:space="preserve"> – HONORARY SECRETARY’S REPORT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2B8"/>
    <w:multiLevelType w:val="hybridMultilevel"/>
    <w:tmpl w:val="49A6BEB6"/>
    <w:lvl w:ilvl="0" w:tplc="D26AEB9C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DC0FD2E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2" w:tplc="661EE648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3" w:tplc="EDD0E3A2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4" w:tplc="788AD506">
      <w:numFmt w:val="bullet"/>
      <w:lvlText w:val="•"/>
      <w:lvlJc w:val="left"/>
      <w:pPr>
        <w:ind w:left="4651" w:hanging="360"/>
      </w:pPr>
      <w:rPr>
        <w:rFonts w:hint="default"/>
        <w:lang w:val="en-US" w:eastAsia="en-US" w:bidi="ar-SA"/>
      </w:rPr>
    </w:lvl>
    <w:lvl w:ilvl="5" w:tplc="DD1C25E8">
      <w:numFmt w:val="bullet"/>
      <w:lvlText w:val="•"/>
      <w:lvlJc w:val="left"/>
      <w:pPr>
        <w:ind w:left="5514" w:hanging="360"/>
      </w:pPr>
      <w:rPr>
        <w:rFonts w:hint="default"/>
        <w:lang w:val="en-US" w:eastAsia="en-US" w:bidi="ar-SA"/>
      </w:rPr>
    </w:lvl>
    <w:lvl w:ilvl="6" w:tplc="96000260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7" w:tplc="9028ED4E">
      <w:numFmt w:val="bullet"/>
      <w:lvlText w:val="•"/>
      <w:lvlJc w:val="left"/>
      <w:pPr>
        <w:ind w:left="7239" w:hanging="360"/>
      </w:pPr>
      <w:rPr>
        <w:rFonts w:hint="default"/>
        <w:lang w:val="en-US" w:eastAsia="en-US" w:bidi="ar-SA"/>
      </w:rPr>
    </w:lvl>
    <w:lvl w:ilvl="8" w:tplc="4B4C0DB6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</w:abstractNum>
  <w:abstractNum w:abstractNumId="1">
    <w:nsid w:val="458B37E7"/>
    <w:multiLevelType w:val="hybridMultilevel"/>
    <w:tmpl w:val="9028B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6782F"/>
    <w:rsid w:val="000072A5"/>
    <w:rsid w:val="0006135C"/>
    <w:rsid w:val="000809BE"/>
    <w:rsid w:val="000D7671"/>
    <w:rsid w:val="000F3E81"/>
    <w:rsid w:val="0016640B"/>
    <w:rsid w:val="001E3534"/>
    <w:rsid w:val="00274B76"/>
    <w:rsid w:val="002A7AD8"/>
    <w:rsid w:val="003275AB"/>
    <w:rsid w:val="00350FC2"/>
    <w:rsid w:val="004075DD"/>
    <w:rsid w:val="00410B1C"/>
    <w:rsid w:val="004204BD"/>
    <w:rsid w:val="00492A3C"/>
    <w:rsid w:val="00532F30"/>
    <w:rsid w:val="0057482C"/>
    <w:rsid w:val="00602ED7"/>
    <w:rsid w:val="006133AA"/>
    <w:rsid w:val="006D58B9"/>
    <w:rsid w:val="006D58D3"/>
    <w:rsid w:val="006F45F4"/>
    <w:rsid w:val="00733C5C"/>
    <w:rsid w:val="00745728"/>
    <w:rsid w:val="00784624"/>
    <w:rsid w:val="008B7BA7"/>
    <w:rsid w:val="009B10ED"/>
    <w:rsid w:val="009E5CC1"/>
    <w:rsid w:val="00A36EE7"/>
    <w:rsid w:val="00AB2C57"/>
    <w:rsid w:val="00B317C3"/>
    <w:rsid w:val="00B4340A"/>
    <w:rsid w:val="00B53715"/>
    <w:rsid w:val="00B65F0C"/>
    <w:rsid w:val="00BE6AB6"/>
    <w:rsid w:val="00C2003E"/>
    <w:rsid w:val="00C374AE"/>
    <w:rsid w:val="00CD4D9D"/>
    <w:rsid w:val="00D41DCF"/>
    <w:rsid w:val="00D6782F"/>
    <w:rsid w:val="00DE51D6"/>
    <w:rsid w:val="00E04C3F"/>
    <w:rsid w:val="00E912B5"/>
    <w:rsid w:val="00E979AB"/>
    <w:rsid w:val="00EB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782F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D6782F"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782F"/>
    <w:pPr>
      <w:ind w:left="120"/>
    </w:pPr>
  </w:style>
  <w:style w:type="paragraph" w:styleId="ListParagraph">
    <w:name w:val="List Paragraph"/>
    <w:basedOn w:val="Normal"/>
    <w:uiPriority w:val="1"/>
    <w:qFormat/>
    <w:rsid w:val="00D6782F"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D6782F"/>
    <w:pPr>
      <w:spacing w:before="63"/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AB2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C5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semiHidden/>
    <w:unhideWhenUsed/>
    <w:rsid w:val="00AB2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C57"/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E979AB"/>
    <w:pPr>
      <w:widowControl/>
      <w:autoSpaceDE/>
      <w:autoSpaceDN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Warburton</dc:creator>
  <cp:lastModifiedBy>Owner</cp:lastModifiedBy>
  <cp:revision>15</cp:revision>
  <dcterms:created xsi:type="dcterms:W3CDTF">2022-03-06T13:33:00Z</dcterms:created>
  <dcterms:modified xsi:type="dcterms:W3CDTF">2022-03-08T10:04:00Z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2022-03-06T00:00:00Z</vt:filetime>
  </property>
</Properties>
</file>