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1" w:rsidRPr="00AE3DE1" w:rsidRDefault="00AE3DE1" w:rsidP="00AE3DE1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TEES ROWING CLUB AGM 202</w:t>
      </w:r>
      <w:r w:rsidR="001571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</w:t>
      </w: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 HONORARY TREASURER’S REPORT </w:t>
      </w:r>
    </w:p>
    <w:p w:rsidR="00AE3DE1" w:rsidRDefault="00AE3DE1" w:rsidP="007B2552">
      <w:pPr>
        <w:spacing w:before="192" w:after="0" w:line="240" w:lineRule="auto"/>
        <w:ind w:left="19" w:right="2126"/>
        <w:rPr>
          <w:rFonts w:ascii="Calibri" w:eastAsia="Times New Roman" w:hAnsi="Calibri" w:cs="Calibri"/>
          <w:color w:val="000000"/>
          <w:sz w:val="28"/>
          <w:szCs w:val="28"/>
        </w:rPr>
      </w:pP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I am pleased to present the accounts for the year ended 30</w:t>
      </w:r>
      <w:r w:rsidRPr="00AE3DE1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November 202</w:t>
      </w:r>
      <w:r w:rsidR="001571CE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. I bring the following to your attention: </w:t>
      </w:r>
    </w:p>
    <w:p w:rsidR="001D02DD" w:rsidRDefault="001D02DD" w:rsidP="00AE3DE1">
      <w:pPr>
        <w:spacing w:before="36" w:after="0" w:line="240" w:lineRule="auto"/>
        <w:ind w:left="4" w:right="123" w:hanging="2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:rsidR="00AE3DE1" w:rsidRPr="0069388C" w:rsidRDefault="00AE3DE1" w:rsidP="00AE3DE1">
      <w:pPr>
        <w:spacing w:before="36" w:after="0" w:line="240" w:lineRule="auto"/>
        <w:ind w:left="4" w:right="123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Membership numbers at the end of November 202</w:t>
      </w:r>
      <w:r w:rsidR="001571C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1</w:t>
      </w:r>
      <w:r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were </w:t>
      </w:r>
      <w:r w:rsidR="006A58D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220</w:t>
      </w:r>
      <w:r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, which includes </w:t>
      </w:r>
      <w:r w:rsidR="006A58D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12 of our current paying</w:t>
      </w:r>
      <w:r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Life Members whose details can be found on our website. </w:t>
      </w:r>
      <w:r w:rsidR="006A58D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We also have an additional 1</w:t>
      </w:r>
      <w:r w:rsidR="0069388C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3</w:t>
      </w:r>
      <w:r w:rsidR="006A58D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7B2552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>nonpaying</w:t>
      </w:r>
      <w:r w:rsidR="006A58DE" w:rsidRPr="0069388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Life Members whose details can also be found on our website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  <w:gridCol w:w="1640"/>
        <w:gridCol w:w="1576"/>
      </w:tblGrid>
      <w:tr w:rsidR="001571CE" w:rsidRPr="00AE3DE1" w:rsidTr="001D02DD">
        <w:trPr>
          <w:trHeight w:val="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Membership Category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30/11/2020</w:t>
            </w:r>
            <w:r w:rsidR="001571CE"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30/11/2021</w:t>
            </w:r>
          </w:p>
        </w:tc>
      </w:tr>
      <w:tr w:rsidR="001571CE" w:rsidRPr="00AE3DE1" w:rsidTr="001571CE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Adult members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6A58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</w:t>
            </w: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J18 Members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J18 Family Members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3 </w:t>
            </w:r>
          </w:p>
        </w:tc>
      </w:tr>
      <w:tr w:rsidR="001571CE" w:rsidRPr="00AE3DE1" w:rsidTr="001571C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J13 Members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1571CE"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Independent students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Distant Student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1571CE" w:rsidRPr="00AE3DE1" w:rsidTr="001571C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 Peak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  <w:r w:rsidR="001571CE"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Social/coxing and coaching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71CE" w:rsidRPr="00AE3DE1" w:rsidTr="001571C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 above, plus gym membership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1571CE"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571CE" w:rsidRPr="00AE3DE1" w:rsidTr="001571C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Pr="00AE3DE1" w:rsidRDefault="001571CE" w:rsidP="00AE3DE1">
            <w:pPr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Membership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1CE" w:rsidRPr="00AE3DE1" w:rsidTr="001571C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Pr="00AE3DE1" w:rsidRDefault="001571CE" w:rsidP="00AE3DE1">
            <w:pPr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Yarm Student Membership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CE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71CE" w:rsidRPr="00AE3DE1" w:rsidTr="001571C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Teesside University student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 w:rsidR="001571CE" w:rsidRPr="00AE3D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71CE" w:rsidRPr="00AE3DE1" w:rsidTr="001571CE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 </w:t>
            </w:r>
            <w:r w:rsidR="00F771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Paying Membership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6A58D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194</w:t>
            </w:r>
            <w:r w:rsidR="001571CE" w:rsidRPr="00AE3D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1CE" w:rsidRPr="00AE3DE1" w:rsidRDefault="001571CE" w:rsidP="00A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 w:rsidRPr="00AE3D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E3DE1" w:rsidRDefault="00F77114" w:rsidP="00AE3DE1">
      <w:pPr>
        <w:spacing w:after="0" w:line="240" w:lineRule="auto"/>
        <w:ind w:right="82" w:hanging="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There has been an increase in </w:t>
      </w:r>
      <w:r w:rsidR="007B2552">
        <w:rPr>
          <w:rFonts w:ascii="Calibri" w:eastAsia="Times New Roman" w:hAnsi="Calibri" w:cs="Calibri"/>
          <w:color w:val="000000"/>
          <w:sz w:val="28"/>
          <w:szCs w:val="28"/>
        </w:rPr>
        <w:t>most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categories this year.  This has been mainly due to our learn2row programs.  The adult Learn2row has introduced an additional 12 members with a 48% uptake from the program.  These have steadily replaced our leavers throughout the year</w:t>
      </w:r>
      <w:r w:rsidR="00C556B2">
        <w:rPr>
          <w:rFonts w:ascii="Calibri" w:eastAsia="Times New Roman" w:hAnsi="Calibri" w:cs="Calibri"/>
          <w:color w:val="000000"/>
          <w:sz w:val="28"/>
          <w:szCs w:val="28"/>
        </w:rPr>
        <w:t xml:space="preserve"> and those that have </w:t>
      </w:r>
      <w:r w:rsidR="00C556B2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transferred to a social membership.  The juniors Learn2Row program has had a 77% uptake this year seeing the junior membership increase by 20!</w:t>
      </w:r>
    </w:p>
    <w:p w:rsidR="00AE3DE1" w:rsidRPr="00AE3DE1" w:rsidRDefault="00AE3DE1" w:rsidP="00AE3DE1">
      <w:pPr>
        <w:spacing w:before="173" w:after="0" w:line="240" w:lineRule="auto"/>
        <w:ind w:left="10" w:right="95" w:firstLine="6"/>
        <w:rPr>
          <w:rFonts w:ascii="Times New Roman" w:eastAsia="Times New Roman" w:hAnsi="Times New Roman" w:cs="Times New Roman"/>
          <w:sz w:val="28"/>
          <w:szCs w:val="28"/>
        </w:rPr>
      </w:pP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Membership fees </w:t>
      </w:r>
      <w:r w:rsidR="00C556B2">
        <w:rPr>
          <w:rFonts w:ascii="Calibri" w:eastAsia="Times New Roman" w:hAnsi="Calibri" w:cs="Calibri"/>
          <w:color w:val="000000"/>
          <w:sz w:val="28"/>
          <w:szCs w:val="28"/>
        </w:rPr>
        <w:t xml:space="preserve">were 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 xml:space="preserve">once again reduced for 3 months throughout the year due to another lockdown.  The fees were then </w:t>
      </w:r>
      <w:r w:rsidR="00C556B2">
        <w:rPr>
          <w:rFonts w:ascii="Calibri" w:eastAsia="Times New Roman" w:hAnsi="Calibri" w:cs="Calibri"/>
          <w:color w:val="000000"/>
          <w:sz w:val="28"/>
          <w:szCs w:val="28"/>
        </w:rPr>
        <w:t xml:space="preserve">increased in June 2021 in line with what was agreed pre COVID at the AGM in 2020.  </w:t>
      </w:r>
      <w:r w:rsidR="00536644">
        <w:rPr>
          <w:rFonts w:ascii="Calibri" w:eastAsia="Times New Roman" w:hAnsi="Calibri" w:cs="Calibri"/>
          <w:color w:val="000000"/>
          <w:sz w:val="28"/>
          <w:szCs w:val="28"/>
        </w:rPr>
        <w:t>There will be no increase to the 2022 Fees.</w:t>
      </w:r>
    </w:p>
    <w:p w:rsidR="00E9025A" w:rsidRDefault="00997D46" w:rsidP="00AE3DE1">
      <w:pPr>
        <w:spacing w:before="174" w:after="0" w:line="240" w:lineRule="auto"/>
        <w:ind w:left="1" w:right="124" w:hanging="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Donations and fundraising. 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Income this year was £5895.  This was made up of £3885 Learn2Row, £400 Donation, £81 Easy </w:t>
      </w:r>
      <w:r w:rsidR="007B2552">
        <w:rPr>
          <w:rFonts w:ascii="Calibri" w:eastAsia="Times New Roman" w:hAnsi="Calibri" w:cs="Calibri"/>
          <w:color w:val="000000"/>
          <w:sz w:val="28"/>
          <w:szCs w:val="28"/>
        </w:rPr>
        <w:t xml:space="preserve">fundraising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and cashback, £614 </w:t>
      </w:r>
      <w:r w:rsidR="00EE0716">
        <w:rPr>
          <w:rFonts w:ascii="Calibri" w:eastAsia="Times New Roman" w:hAnsi="Calibri" w:cs="Calibri"/>
          <w:color w:val="000000"/>
          <w:sz w:val="28"/>
          <w:szCs w:val="28"/>
        </w:rPr>
        <w:t xml:space="preserve">raised for junior outreach, in conjunction with </w:t>
      </w:r>
      <w:r>
        <w:rPr>
          <w:rFonts w:ascii="Calibri" w:eastAsia="Times New Roman" w:hAnsi="Calibri" w:cs="Calibri"/>
          <w:color w:val="000000"/>
          <w:sz w:val="28"/>
          <w:szCs w:val="28"/>
        </w:rPr>
        <w:t>London Youth Rowing and £915 100 Club.  Many thanks to all involved.</w:t>
      </w:r>
    </w:p>
    <w:p w:rsidR="00AE3DE1" w:rsidRPr="00AE3DE1" w:rsidRDefault="00536644" w:rsidP="00AE3DE1">
      <w:pPr>
        <w:spacing w:before="174" w:after="0" w:line="240" w:lineRule="auto"/>
        <w:ind w:left="1" w:right="124" w:hanging="1"/>
        <w:rPr>
          <w:rFonts w:ascii="Times New Roman" w:eastAsia="Times New Roman" w:hAnsi="Times New Roman" w:cs="Times New Roman"/>
          <w:sz w:val="28"/>
          <w:szCs w:val="28"/>
        </w:rPr>
      </w:pP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Equipment Purchases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and Disposals.</w:t>
      </w:r>
      <w:r w:rsidR="00AE3DE1"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These include additions in December 2020 of 1 Single of £5229, March 2021 of New Life jackets of £834 and June 2021 of our Club Gazebo of £673.  We also disposed of Donald Cooper in May 2021 bringing a profit of £349.  I would like to thank Greg Beswick in the assistance of this sale.</w:t>
      </w:r>
    </w:p>
    <w:p w:rsidR="00B14825" w:rsidRDefault="00AE3DE1" w:rsidP="00E95CB3">
      <w:pPr>
        <w:spacing w:before="173" w:after="0" w:line="240" w:lineRule="auto"/>
        <w:ind w:left="9" w:right="237" w:firstLine="6"/>
        <w:rPr>
          <w:rFonts w:ascii="Calibri" w:eastAsia="Times New Roman" w:hAnsi="Calibri" w:cs="Calibri"/>
          <w:color w:val="000000"/>
          <w:sz w:val="28"/>
          <w:szCs w:val="28"/>
        </w:rPr>
      </w:pP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Boat &amp; Equipment Maintenance 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expenditure this year was £</w:t>
      </w:r>
      <w:r w:rsidR="00536644">
        <w:rPr>
          <w:rFonts w:ascii="Calibri" w:eastAsia="Times New Roman" w:hAnsi="Calibri" w:cs="Calibri"/>
          <w:color w:val="000000"/>
          <w:sz w:val="28"/>
          <w:szCs w:val="28"/>
        </w:rPr>
        <w:t>4841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>This includes £638 spent on Erg monitors and parts, £350 for refurbishment of Destiny, £1178 for repairs to damaged boats throughout the year, £395 Boat shoes replacements, £470 Seat replacements, £135 Re-arming</w:t>
      </w:r>
      <w:r w:rsidR="007B2552">
        <w:rPr>
          <w:rFonts w:ascii="Calibri" w:eastAsia="Times New Roman" w:hAnsi="Calibri" w:cs="Calibri"/>
          <w:color w:val="000000"/>
          <w:sz w:val="28"/>
          <w:szCs w:val="28"/>
        </w:rPr>
        <w:t xml:space="preserve"> of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 xml:space="preserve"> life jackets, £35 </w:t>
      </w:r>
      <w:r w:rsidR="007B2552">
        <w:rPr>
          <w:rFonts w:ascii="Calibri" w:eastAsia="Times New Roman" w:hAnsi="Calibri" w:cs="Calibri"/>
          <w:color w:val="000000"/>
          <w:sz w:val="28"/>
          <w:szCs w:val="28"/>
        </w:rPr>
        <w:t xml:space="preserve">for a 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>towing adapter, £25.00 Banana</w:t>
      </w:r>
      <w:r w:rsidR="003E4295">
        <w:rPr>
          <w:rFonts w:ascii="Calibri" w:eastAsia="Times New Roman" w:hAnsi="Calibri" w:cs="Calibri"/>
          <w:color w:val="000000"/>
          <w:sz w:val="28"/>
          <w:szCs w:val="28"/>
        </w:rPr>
        <w:t xml:space="preserve">’s 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>tyre repair, £678 Launch Maintenance and £</w:t>
      </w:r>
      <w:r w:rsidR="00B14825">
        <w:rPr>
          <w:rFonts w:ascii="Calibri" w:eastAsia="Times New Roman" w:hAnsi="Calibri" w:cs="Calibri"/>
          <w:color w:val="000000"/>
          <w:sz w:val="28"/>
          <w:szCs w:val="28"/>
        </w:rPr>
        <w:t>937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 xml:space="preserve"> worth of Gates, bars, steering wire etc for repairs </w:t>
      </w:r>
      <w:r w:rsidR="00B14825">
        <w:rPr>
          <w:rFonts w:ascii="Calibri" w:eastAsia="Times New Roman" w:hAnsi="Calibri" w:cs="Calibri"/>
          <w:color w:val="000000"/>
          <w:sz w:val="28"/>
          <w:szCs w:val="28"/>
        </w:rPr>
        <w:t xml:space="preserve">and maintenance 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>performed on site.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="002A145B">
        <w:rPr>
          <w:rFonts w:ascii="Calibri" w:eastAsia="Times New Roman" w:hAnsi="Calibri" w:cs="Calibri"/>
          <w:color w:val="000000"/>
          <w:sz w:val="28"/>
          <w:szCs w:val="28"/>
        </w:rPr>
        <w:t>I would like to thank all involved in the maintenance of our fleet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 xml:space="preserve"> for their time and expertise into this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AE3DE1" w:rsidRPr="00AE3DE1" w:rsidRDefault="00B14825" w:rsidP="00E95CB3">
      <w:pPr>
        <w:spacing w:before="173" w:after="0" w:line="240" w:lineRule="auto"/>
        <w:ind w:left="9" w:right="237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Misc</w:t>
      </w:r>
      <w:r w:rsidR="00AD633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ellaneous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including Trailer costs: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expenditure this year was £2988.  £161.40 was for the serving and maintenance of the trailers. Other costs include £445 for towing to National events, £635 Go Cardless fees, £720 Accountancy fees, £389</w:t>
      </w:r>
      <w:r w:rsidR="00AD6338">
        <w:rPr>
          <w:rFonts w:ascii="Calibri" w:eastAsia="Times New Roman" w:hAnsi="Calibri" w:cs="Calibri"/>
          <w:color w:val="000000"/>
          <w:sz w:val="28"/>
          <w:szCs w:val="28"/>
        </w:rPr>
        <w:t xml:space="preserve"> for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coaches accommodation at National events, £236 collection costs of new single and £128 additional COVID</w:t>
      </w:r>
      <w:r w:rsidR="00116E57">
        <w:rPr>
          <w:rFonts w:ascii="Calibri" w:eastAsia="Times New Roman" w:hAnsi="Calibri" w:cs="Calibri"/>
          <w:color w:val="000000"/>
          <w:sz w:val="28"/>
          <w:szCs w:val="28"/>
        </w:rPr>
        <w:t xml:space="preserve"> related costs.</w:t>
      </w:r>
      <w:r w:rsidR="00AE3DE1" w:rsidRPr="00AE3DE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AE3DE1" w:rsidRDefault="00AE3DE1" w:rsidP="00AE3DE1">
      <w:pPr>
        <w:spacing w:before="174" w:after="0" w:line="240" w:lineRule="auto"/>
        <w:ind w:left="10" w:right="709" w:firstLine="5"/>
        <w:rPr>
          <w:rFonts w:ascii="Calibri" w:eastAsia="Times New Roman" w:hAnsi="Calibri" w:cs="Calibri"/>
          <w:color w:val="000000"/>
          <w:sz w:val="28"/>
          <w:szCs w:val="28"/>
        </w:rPr>
      </w:pPr>
      <w:r w:rsidRPr="00AE3D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Regatta. 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Unfortunately, due to COVID there has not been 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 xml:space="preserve">a regatta 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held this year. 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>There was however the SBH/LDS which made a profit of £2364.  I would like to thank the Regatta committee for their hard work in making these events run so efficiently.</w:t>
      </w:r>
    </w:p>
    <w:p w:rsidR="00E0249C" w:rsidRDefault="00E0249C" w:rsidP="00AE3DE1">
      <w:pPr>
        <w:spacing w:before="174" w:after="0" w:line="240" w:lineRule="auto"/>
        <w:ind w:left="10" w:right="709" w:firstLine="5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As always should you require any further information from the prepared accounts then please do not hesitate to contact me on </w:t>
      </w:r>
      <w:hyperlink r:id="rId4" w:history="1">
        <w:r w:rsidRPr="005A7790">
          <w:rPr>
            <w:rStyle w:val="Hyperlink"/>
            <w:rFonts w:ascii="Calibri" w:eastAsia="Times New Roman" w:hAnsi="Calibri" w:cs="Calibri"/>
            <w:sz w:val="28"/>
            <w:szCs w:val="28"/>
          </w:rPr>
          <w:t>treasurertees@gmail.com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</w:p>
    <w:p w:rsidR="00AE3DE1" w:rsidRPr="00AE3DE1" w:rsidRDefault="00AE3DE1" w:rsidP="00AE3DE1">
      <w:pPr>
        <w:spacing w:before="174" w:after="0" w:line="240" w:lineRule="auto"/>
        <w:ind w:left="2" w:right="150" w:hanging="14"/>
        <w:rPr>
          <w:rFonts w:ascii="Times New Roman" w:eastAsia="Times New Roman" w:hAnsi="Times New Roman" w:cs="Times New Roman"/>
          <w:sz w:val="28"/>
          <w:szCs w:val="28"/>
        </w:rPr>
      </w:pP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The club shows a deficit of £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>2395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 for the year. Again, the thanks go to our members for their continued support which has resulted in us ending the financial year in a healthy financial position with £5</w:t>
      </w:r>
      <w:r w:rsidR="00E95CB3">
        <w:rPr>
          <w:rFonts w:ascii="Calibri" w:eastAsia="Times New Roman" w:hAnsi="Calibri" w:cs="Calibri"/>
          <w:color w:val="000000"/>
          <w:sz w:val="28"/>
          <w:szCs w:val="28"/>
        </w:rPr>
        <w:t>8,280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 in the bank. </w:t>
      </w:r>
    </w:p>
    <w:p w:rsidR="00B14825" w:rsidRDefault="00AE3DE1" w:rsidP="00B14825">
      <w:pPr>
        <w:spacing w:before="173" w:after="0" w:line="240" w:lineRule="auto"/>
        <w:ind w:left="10" w:right="79" w:firstLine="9"/>
        <w:rPr>
          <w:rFonts w:ascii="Calibri" w:eastAsia="Times New Roman" w:hAnsi="Calibri" w:cs="Calibri"/>
          <w:color w:val="000000"/>
          <w:sz w:val="28"/>
          <w:szCs w:val="28"/>
        </w:rPr>
      </w:pP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My thanks go to Mike King of Azets accountants for his help in auditing the accounts for us</w:t>
      </w:r>
      <w:r w:rsidR="00D743CB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AE3DE1">
        <w:rPr>
          <w:rFonts w:ascii="Calibri" w:eastAsia="Times New Roman" w:hAnsi="Calibri" w:cs="Calibri"/>
          <w:color w:val="000000"/>
          <w:sz w:val="28"/>
          <w:szCs w:val="28"/>
        </w:rPr>
        <w:t xml:space="preserve"> Fiona Ventress who continues to support me in the task of managing the various membership issues and maintaining the Go Cardless Direct Debit system</w:t>
      </w:r>
      <w:r w:rsidR="00D743CB">
        <w:rPr>
          <w:rFonts w:ascii="Calibri" w:eastAsia="Times New Roman" w:hAnsi="Calibri" w:cs="Calibri"/>
          <w:color w:val="000000"/>
          <w:sz w:val="28"/>
          <w:szCs w:val="28"/>
        </w:rPr>
        <w:t xml:space="preserve"> and Roger Brisley for preparing the Regatta Accounts.</w:t>
      </w:r>
    </w:p>
    <w:p w:rsidR="00E0249C" w:rsidRPr="00E0249C" w:rsidRDefault="00E0249C" w:rsidP="00B14825">
      <w:pPr>
        <w:spacing w:before="173" w:after="0" w:line="240" w:lineRule="auto"/>
        <w:ind w:left="10" w:right="79" w:firstLine="9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0249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Budget 2021-2022</w:t>
      </w:r>
    </w:p>
    <w:p w:rsidR="00E0249C" w:rsidRDefault="00E0249C" w:rsidP="00B14825">
      <w:pPr>
        <w:spacing w:before="173" w:after="0" w:line="240" w:lineRule="auto"/>
        <w:ind w:left="10" w:right="79" w:firstLine="9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 have prepared a budget for this financial year which </w:t>
      </w:r>
      <w:r w:rsidR="00823126">
        <w:rPr>
          <w:rFonts w:ascii="Calibri" w:eastAsia="Times New Roman" w:hAnsi="Calibri" w:cs="Calibri"/>
          <w:color w:val="000000"/>
          <w:sz w:val="28"/>
          <w:szCs w:val="28"/>
        </w:rPr>
        <w:t xml:space="preserve">is currently showing </w:t>
      </w:r>
      <w:r w:rsidR="00EB3226">
        <w:rPr>
          <w:rFonts w:ascii="Calibri" w:eastAsia="Times New Roman" w:hAnsi="Calibri" w:cs="Calibri"/>
          <w:color w:val="000000"/>
          <w:sz w:val="28"/>
          <w:szCs w:val="28"/>
        </w:rPr>
        <w:t>us breaking even</w:t>
      </w:r>
      <w:r w:rsidR="00823126">
        <w:rPr>
          <w:rFonts w:ascii="Calibri" w:eastAsia="Times New Roman" w:hAnsi="Calibri" w:cs="Calibri"/>
          <w:color w:val="000000"/>
          <w:sz w:val="28"/>
          <w:szCs w:val="28"/>
        </w:rPr>
        <w:t>.  This is based on the current members and includes the increase in TRUT fees for this year.  Once again a copy of this budget is attached and should you have any queries then please do not hesitate to contact me.</w:t>
      </w:r>
      <w:r w:rsidR="00EB3226">
        <w:rPr>
          <w:rFonts w:ascii="Calibri" w:eastAsia="Times New Roman" w:hAnsi="Calibri" w:cs="Calibri"/>
          <w:color w:val="000000"/>
          <w:sz w:val="28"/>
          <w:szCs w:val="28"/>
        </w:rPr>
        <w:t xml:space="preserve">  We have already ordered two purchases for this financial year. One being a new Janousek Coxless four/quad and the other a new Janousek Single Scull.</w:t>
      </w:r>
    </w:p>
    <w:p w:rsidR="00EB3226" w:rsidRPr="00EB3226" w:rsidRDefault="00EB3226" w:rsidP="00B14825">
      <w:pPr>
        <w:spacing w:before="173" w:after="0" w:line="240" w:lineRule="auto"/>
        <w:ind w:left="10" w:right="79" w:firstLine="9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B32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Cashflow 2021-2022</w:t>
      </w:r>
    </w:p>
    <w:p w:rsidR="007B2552" w:rsidRDefault="007B2552" w:rsidP="00B14825">
      <w:pPr>
        <w:spacing w:before="173" w:after="0" w:line="240" w:lineRule="auto"/>
        <w:ind w:left="10" w:right="79" w:firstLine="9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 line with the prepared Budget I have also prepared a cashflow forecast, which is attached.  We are forecasting that at the end of this financial year we should have £</w:t>
      </w:r>
      <w:r w:rsidR="00555987">
        <w:rPr>
          <w:rFonts w:ascii="Calibri" w:eastAsia="Times New Roman" w:hAnsi="Calibri" w:cs="Calibri"/>
          <w:color w:val="000000"/>
          <w:sz w:val="28"/>
          <w:szCs w:val="28"/>
        </w:rPr>
        <w:t>43,354.70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in the bank.</w:t>
      </w:r>
    </w:p>
    <w:p w:rsidR="00AE3DE1" w:rsidRPr="00AE3DE1" w:rsidRDefault="00AE3DE1" w:rsidP="00B14825">
      <w:pPr>
        <w:spacing w:before="173" w:after="0" w:line="240" w:lineRule="auto"/>
        <w:ind w:left="10" w:right="79" w:firstLine="9"/>
        <w:rPr>
          <w:rFonts w:ascii="Times New Roman" w:eastAsia="Times New Roman" w:hAnsi="Times New Roman" w:cs="Times New Roman"/>
          <w:sz w:val="28"/>
          <w:szCs w:val="28"/>
        </w:rPr>
      </w:pPr>
      <w:r w:rsidRPr="00AE3DE1">
        <w:rPr>
          <w:rFonts w:ascii="Calibri" w:eastAsia="Times New Roman" w:hAnsi="Calibri" w:cs="Calibri"/>
          <w:color w:val="000000"/>
          <w:sz w:val="28"/>
          <w:szCs w:val="28"/>
        </w:rPr>
        <w:t>Louise Summers </w:t>
      </w:r>
    </w:p>
    <w:p w:rsidR="00AE3DE1" w:rsidRPr="001571CE" w:rsidRDefault="00823126">
      <w:pPr>
        <w:rPr>
          <w:sz w:val="28"/>
          <w:szCs w:val="28"/>
        </w:rPr>
      </w:pPr>
      <w:r>
        <w:rPr>
          <w:sz w:val="28"/>
          <w:szCs w:val="28"/>
        </w:rPr>
        <w:t>February 2022</w:t>
      </w:r>
    </w:p>
    <w:sectPr w:rsidR="00AE3DE1" w:rsidRPr="001571CE" w:rsidSect="00CC3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E3DE1"/>
    <w:rsid w:val="00116E57"/>
    <w:rsid w:val="001571CE"/>
    <w:rsid w:val="00160001"/>
    <w:rsid w:val="001D02DD"/>
    <w:rsid w:val="002A145B"/>
    <w:rsid w:val="003E4295"/>
    <w:rsid w:val="00536644"/>
    <w:rsid w:val="00555987"/>
    <w:rsid w:val="0069388C"/>
    <w:rsid w:val="006A58DE"/>
    <w:rsid w:val="007B2552"/>
    <w:rsid w:val="00823126"/>
    <w:rsid w:val="00997D46"/>
    <w:rsid w:val="00A43BE3"/>
    <w:rsid w:val="00AD6338"/>
    <w:rsid w:val="00AE3DE1"/>
    <w:rsid w:val="00B14825"/>
    <w:rsid w:val="00B679AA"/>
    <w:rsid w:val="00C556B2"/>
    <w:rsid w:val="00CC373A"/>
    <w:rsid w:val="00D743CB"/>
    <w:rsid w:val="00E0249C"/>
    <w:rsid w:val="00E9025A"/>
    <w:rsid w:val="00E95CB3"/>
    <w:rsid w:val="00EB3226"/>
    <w:rsid w:val="00EE0716"/>
    <w:rsid w:val="00F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4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4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License 1</dc:creator>
  <cp:keywords/>
  <dc:description/>
  <cp:lastModifiedBy>Owner</cp:lastModifiedBy>
  <cp:revision>10</cp:revision>
  <cp:lastPrinted>2022-03-02T15:06:00Z</cp:lastPrinted>
  <dcterms:created xsi:type="dcterms:W3CDTF">2022-03-01T11:04:00Z</dcterms:created>
  <dcterms:modified xsi:type="dcterms:W3CDTF">2022-03-08T10:00:00Z</dcterms:modified>
</cp:coreProperties>
</file>